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89" w:rsidRDefault="00CE4989">
      <w:pPr>
        <w:pStyle w:val="Heading1"/>
        <w:keepNext/>
        <w:jc w:val="center"/>
        <w:rPr>
          <w:b/>
          <w:bCs/>
          <w:color w:val="FF0000"/>
          <w:sz w:val="20"/>
          <w:szCs w:val="20"/>
          <w:lang w:val="en-GB"/>
        </w:rPr>
      </w:pPr>
      <w:r>
        <w:rPr>
          <w:b/>
          <w:bCs/>
          <w:color w:val="FF0000"/>
          <w:sz w:val="20"/>
          <w:szCs w:val="20"/>
          <w:lang w:val="en-GB"/>
        </w:rPr>
        <w:t xml:space="preserve">Vintage Music &amp; </w:t>
      </w:r>
      <w:r w:rsidR="00EE115E">
        <w:rPr>
          <w:b/>
          <w:bCs/>
          <w:color w:val="FF0000"/>
          <w:sz w:val="20"/>
          <w:szCs w:val="20"/>
          <w:lang w:val="en-GB"/>
        </w:rPr>
        <w:t xml:space="preserve">Elite Ceremonies Contract for Services provided </w:t>
      </w:r>
    </w:p>
    <w:p w:rsidR="00EE115E" w:rsidRPr="00EE115E" w:rsidRDefault="00EE115E" w:rsidP="00EE115E">
      <w:pPr>
        <w:rPr>
          <w:lang w:val="en-GB"/>
        </w:rPr>
      </w:pPr>
    </w:p>
    <w:p w:rsidR="00EE115E" w:rsidRPr="00EE115E" w:rsidRDefault="00EE115E" w:rsidP="00EE115E">
      <w:pPr>
        <w:jc w:val="center"/>
        <w:rPr>
          <w:b/>
          <w:lang w:val="en-GB"/>
        </w:rPr>
      </w:pPr>
      <w:r>
        <w:rPr>
          <w:b/>
          <w:lang w:val="en-GB"/>
        </w:rPr>
        <w:t>(</w:t>
      </w:r>
      <w:r w:rsidRPr="00EE115E">
        <w:rPr>
          <w:b/>
          <w:lang w:val="en-GB"/>
        </w:rPr>
        <w:t>Halliday Hammond Consultancy Services Ltd</w:t>
      </w:r>
      <w:r>
        <w:rPr>
          <w:b/>
          <w:lang w:val="en-GB"/>
        </w:rPr>
        <w:t>)</w:t>
      </w:r>
    </w:p>
    <w:p w:rsidR="0071566D" w:rsidRDefault="0071566D">
      <w:pPr>
        <w:pStyle w:val="Heading2"/>
        <w:keepNext/>
        <w:jc w:val="center"/>
        <w:rPr>
          <w:b/>
          <w:bCs/>
          <w:sz w:val="16"/>
          <w:szCs w:val="16"/>
          <w:lang w:val="en-GB"/>
        </w:rPr>
      </w:pPr>
    </w:p>
    <w:p w:rsidR="00CE4989" w:rsidRDefault="00CE4989" w:rsidP="0071566D">
      <w:pPr>
        <w:pStyle w:val="Heading2"/>
        <w:keepNext/>
        <w:pBdr>
          <w:top w:val="single" w:sz="4" w:space="1" w:color="auto"/>
        </w:pBdr>
        <w:jc w:val="center"/>
        <w:rPr>
          <w:b/>
          <w:bCs/>
          <w:sz w:val="16"/>
          <w:szCs w:val="16"/>
          <w:lang w:val="en-GB"/>
        </w:rPr>
      </w:pPr>
      <w:r>
        <w:rPr>
          <w:b/>
          <w:bCs/>
          <w:sz w:val="16"/>
          <w:szCs w:val="16"/>
          <w:lang w:val="en-GB"/>
        </w:rPr>
        <w:t>TERMS AND CONDITIONS OF SALE/SERVICES PROVIDED.</w:t>
      </w:r>
    </w:p>
    <w:p w:rsidR="005341F9" w:rsidRPr="005341F9" w:rsidRDefault="005341F9" w:rsidP="005341F9">
      <w:pPr>
        <w:rPr>
          <w:lang w:val="en-GB"/>
        </w:rPr>
      </w:pPr>
    </w:p>
    <w:p w:rsidR="00CE4989" w:rsidRDefault="00CE4989">
      <w:pPr>
        <w:rPr>
          <w:sz w:val="16"/>
          <w:szCs w:val="16"/>
          <w:lang w:val="en-GB"/>
        </w:rPr>
      </w:pPr>
    </w:p>
    <w:p w:rsidR="00CE4989" w:rsidRDefault="00CE4989" w:rsidP="0071566D">
      <w:pPr>
        <w:numPr>
          <w:ilvl w:val="0"/>
          <w:numId w:val="1"/>
        </w:numPr>
        <w:tabs>
          <w:tab w:val="left" w:pos="360"/>
        </w:tabs>
        <w:ind w:left="360" w:hanging="360"/>
        <w:rPr>
          <w:b/>
          <w:bCs/>
          <w:sz w:val="16"/>
          <w:szCs w:val="16"/>
          <w:lang w:val="en-GB"/>
        </w:rPr>
      </w:pPr>
      <w:r>
        <w:rPr>
          <w:b/>
          <w:bCs/>
          <w:sz w:val="16"/>
          <w:szCs w:val="16"/>
          <w:lang w:val="en-GB"/>
        </w:rPr>
        <w:t>CONTRACT TERMS</w:t>
      </w:r>
    </w:p>
    <w:p w:rsidR="00CE4989" w:rsidRDefault="00CE4989">
      <w:pPr>
        <w:rPr>
          <w:sz w:val="16"/>
          <w:szCs w:val="16"/>
          <w:lang w:val="en-GB"/>
        </w:rPr>
      </w:pPr>
    </w:p>
    <w:p w:rsidR="00CE4989" w:rsidRPr="0071566D" w:rsidRDefault="00CE4989" w:rsidP="004F6625">
      <w:pPr>
        <w:pBdr>
          <w:top w:val="single" w:sz="4" w:space="1" w:color="auto"/>
          <w:left w:val="single" w:sz="4" w:space="4" w:color="auto"/>
          <w:bottom w:val="single" w:sz="4" w:space="1" w:color="auto"/>
          <w:right w:val="single" w:sz="4" w:space="4" w:color="auto"/>
        </w:pBdr>
        <w:shd w:val="clear" w:color="auto" w:fill="CCFFCC"/>
        <w:rPr>
          <w:b/>
          <w:bCs/>
          <w:sz w:val="16"/>
          <w:szCs w:val="16"/>
          <w:lang w:val="en-GB"/>
        </w:rPr>
      </w:pPr>
      <w:r w:rsidRPr="0071566D">
        <w:rPr>
          <w:b/>
          <w:bCs/>
          <w:sz w:val="16"/>
          <w:szCs w:val="16"/>
          <w:lang w:val="en-GB"/>
        </w:rPr>
        <w:t>1.1 All contracts made by Vintage Music</w:t>
      </w:r>
      <w:r w:rsidR="00FE298F">
        <w:rPr>
          <w:b/>
          <w:bCs/>
          <w:sz w:val="16"/>
          <w:szCs w:val="16"/>
          <w:lang w:val="en-GB"/>
        </w:rPr>
        <w:t xml:space="preserve"> </w:t>
      </w:r>
      <w:r w:rsidR="0071566D" w:rsidRPr="0071566D">
        <w:rPr>
          <w:b/>
          <w:bCs/>
          <w:sz w:val="16"/>
          <w:szCs w:val="16"/>
          <w:lang w:val="en-GB"/>
        </w:rPr>
        <w:t>(</w:t>
      </w:r>
      <w:r w:rsidRPr="0071566D">
        <w:rPr>
          <w:b/>
          <w:bCs/>
          <w:sz w:val="16"/>
          <w:szCs w:val="16"/>
          <w:lang w:val="en-GB"/>
        </w:rPr>
        <w:t xml:space="preserve">VM) </w:t>
      </w:r>
      <w:r w:rsidR="00EE115E">
        <w:rPr>
          <w:b/>
          <w:bCs/>
          <w:sz w:val="16"/>
          <w:szCs w:val="16"/>
          <w:lang w:val="en-GB"/>
        </w:rPr>
        <w:t xml:space="preserve">and Elite Ceromonies (EC) </w:t>
      </w:r>
      <w:r w:rsidRPr="0071566D">
        <w:rPr>
          <w:b/>
          <w:bCs/>
          <w:sz w:val="16"/>
          <w:szCs w:val="16"/>
          <w:lang w:val="en-GB"/>
        </w:rPr>
        <w:t xml:space="preserve">are subject to these terms and conditions and are contained in any order, acceptance of quotation, confirmation or otherwise, issued by </w:t>
      </w:r>
      <w:r w:rsidR="00EE115E">
        <w:rPr>
          <w:b/>
          <w:bCs/>
          <w:sz w:val="16"/>
          <w:szCs w:val="16"/>
          <w:lang w:val="en-GB"/>
        </w:rPr>
        <w:t xml:space="preserve">Halliday Hammond </w:t>
      </w:r>
      <w:r w:rsidR="00A1327D">
        <w:rPr>
          <w:b/>
          <w:bCs/>
          <w:sz w:val="16"/>
          <w:szCs w:val="16"/>
          <w:lang w:val="en-GB"/>
        </w:rPr>
        <w:t xml:space="preserve">Consultancy Services </w:t>
      </w:r>
      <w:r w:rsidR="00EE115E">
        <w:rPr>
          <w:b/>
          <w:bCs/>
          <w:sz w:val="16"/>
          <w:szCs w:val="16"/>
          <w:lang w:val="en-GB"/>
        </w:rPr>
        <w:t>Ltd. (HHCS)</w:t>
      </w:r>
      <w:r w:rsidRPr="0071566D">
        <w:rPr>
          <w:b/>
          <w:bCs/>
          <w:sz w:val="16"/>
          <w:szCs w:val="16"/>
          <w:lang w:val="en-GB"/>
        </w:rPr>
        <w:t xml:space="preserve"> </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1.2 No person other than the proprietors of </w:t>
      </w:r>
      <w:r w:rsidR="00A1327D">
        <w:rPr>
          <w:sz w:val="16"/>
          <w:szCs w:val="16"/>
          <w:lang w:val="en-GB"/>
        </w:rPr>
        <w:t>HHCS</w:t>
      </w:r>
      <w:r w:rsidR="00FE298F">
        <w:rPr>
          <w:sz w:val="16"/>
          <w:szCs w:val="16"/>
          <w:lang w:val="en-GB"/>
        </w:rPr>
        <w:t xml:space="preserve"> </w:t>
      </w:r>
      <w:r w:rsidR="0071566D">
        <w:rPr>
          <w:sz w:val="16"/>
          <w:szCs w:val="16"/>
          <w:lang w:val="en-GB"/>
        </w:rPr>
        <w:t>has</w:t>
      </w:r>
      <w:r>
        <w:rPr>
          <w:sz w:val="16"/>
          <w:szCs w:val="16"/>
          <w:lang w:val="en-GB"/>
        </w:rPr>
        <w:t xml:space="preserve"> authority to make any representation, give any warranty, or to agree with any valuation or addition to the contract; unless such representations or additions are expressed in writing and signed by the proprietors of </w:t>
      </w:r>
      <w:r w:rsidR="00EE115E">
        <w:rPr>
          <w:sz w:val="16"/>
          <w:szCs w:val="16"/>
          <w:lang w:val="en-GB"/>
        </w:rPr>
        <w:t>HHCS</w:t>
      </w:r>
      <w:r w:rsidR="001853C3">
        <w:rPr>
          <w:sz w:val="16"/>
          <w:szCs w:val="16"/>
          <w:lang w:val="en-GB"/>
        </w:rPr>
        <w:t>.</w:t>
      </w:r>
    </w:p>
    <w:p w:rsidR="00CE4989" w:rsidRDefault="00CE4989">
      <w:pPr>
        <w:rPr>
          <w:sz w:val="16"/>
          <w:szCs w:val="16"/>
          <w:lang w:val="en-GB"/>
        </w:rPr>
      </w:pPr>
    </w:p>
    <w:p w:rsidR="00CE4989" w:rsidRDefault="00CE4989" w:rsidP="0071566D">
      <w:pPr>
        <w:numPr>
          <w:ilvl w:val="0"/>
          <w:numId w:val="2"/>
        </w:numPr>
        <w:tabs>
          <w:tab w:val="left" w:pos="360"/>
        </w:tabs>
        <w:ind w:left="360" w:hanging="360"/>
        <w:rPr>
          <w:b/>
          <w:bCs/>
          <w:sz w:val="16"/>
          <w:szCs w:val="16"/>
          <w:lang w:val="en-GB"/>
        </w:rPr>
      </w:pPr>
      <w:r>
        <w:rPr>
          <w:b/>
          <w:bCs/>
          <w:sz w:val="16"/>
          <w:szCs w:val="16"/>
          <w:lang w:val="en-GB"/>
        </w:rPr>
        <w:t>TITLE</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2.1 Until </w:t>
      </w:r>
      <w:r w:rsidR="00EE115E">
        <w:rPr>
          <w:sz w:val="16"/>
          <w:szCs w:val="16"/>
          <w:lang w:val="en-GB"/>
        </w:rPr>
        <w:t>HHCS</w:t>
      </w:r>
      <w:r>
        <w:rPr>
          <w:sz w:val="16"/>
          <w:szCs w:val="16"/>
          <w:lang w:val="en-GB"/>
        </w:rPr>
        <w:t xml:space="preserve"> has received full payment of all sums due from the customer for goods/services supplied; such goods/services shall remain the property of </w:t>
      </w:r>
      <w:r w:rsidR="00EE115E">
        <w:rPr>
          <w:sz w:val="16"/>
          <w:szCs w:val="16"/>
          <w:lang w:val="en-GB"/>
        </w:rPr>
        <w:t>HHCS</w:t>
      </w:r>
      <w:r>
        <w:rPr>
          <w:sz w:val="16"/>
          <w:szCs w:val="16"/>
          <w:lang w:val="en-GB"/>
        </w:rPr>
        <w:t>.</w:t>
      </w:r>
    </w:p>
    <w:p w:rsidR="00CE4989" w:rsidRDefault="00CE4989">
      <w:pPr>
        <w:rPr>
          <w:sz w:val="16"/>
          <w:szCs w:val="16"/>
          <w:lang w:val="en-GB"/>
        </w:rPr>
      </w:pPr>
    </w:p>
    <w:p w:rsidR="00CE4989" w:rsidRDefault="00CE4989" w:rsidP="0071566D">
      <w:pPr>
        <w:numPr>
          <w:ilvl w:val="0"/>
          <w:numId w:val="3"/>
        </w:numPr>
        <w:tabs>
          <w:tab w:val="left" w:pos="360"/>
        </w:tabs>
        <w:ind w:left="360" w:hanging="360"/>
        <w:rPr>
          <w:b/>
          <w:bCs/>
          <w:sz w:val="16"/>
          <w:szCs w:val="16"/>
          <w:lang w:val="en-GB"/>
        </w:rPr>
      </w:pPr>
      <w:r>
        <w:rPr>
          <w:b/>
          <w:bCs/>
          <w:sz w:val="16"/>
          <w:szCs w:val="16"/>
          <w:lang w:val="en-GB"/>
        </w:rPr>
        <w:t>COPYRIGHT / INTELLECTUAL PROPERTY RIGHTS</w:t>
      </w:r>
    </w:p>
    <w:p w:rsidR="00CE4989" w:rsidRDefault="00CE4989">
      <w:pPr>
        <w:rPr>
          <w:sz w:val="16"/>
          <w:szCs w:val="16"/>
          <w:lang w:val="en-GB"/>
        </w:rPr>
      </w:pPr>
    </w:p>
    <w:p w:rsidR="00CE4989" w:rsidRDefault="00CE4989">
      <w:pPr>
        <w:rPr>
          <w:b/>
          <w:bCs/>
          <w:sz w:val="16"/>
          <w:szCs w:val="16"/>
          <w:lang w:val="en-GB"/>
        </w:rPr>
      </w:pPr>
      <w:r>
        <w:rPr>
          <w:sz w:val="16"/>
          <w:szCs w:val="16"/>
          <w:lang w:val="en-GB"/>
        </w:rPr>
        <w:t xml:space="preserve">3.1 The Copyright/Intellectual Property Rights in any concept and design produced for the customer will be retained by </w:t>
      </w:r>
      <w:r w:rsidR="00EE115E">
        <w:rPr>
          <w:sz w:val="16"/>
          <w:szCs w:val="16"/>
          <w:lang w:val="en-GB"/>
        </w:rPr>
        <w:t>HHCS</w:t>
      </w:r>
      <w:r>
        <w:rPr>
          <w:sz w:val="16"/>
          <w:szCs w:val="16"/>
          <w:lang w:val="en-GB"/>
        </w:rPr>
        <w:t xml:space="preserve">. All copyrights, moral rights related rights, </w:t>
      </w:r>
      <w:r w:rsidR="0071566D">
        <w:rPr>
          <w:sz w:val="16"/>
          <w:szCs w:val="16"/>
          <w:lang w:val="en-GB"/>
        </w:rPr>
        <w:t>patents, supplementary</w:t>
      </w:r>
      <w:r>
        <w:rPr>
          <w:sz w:val="16"/>
          <w:szCs w:val="16"/>
          <w:lang w:val="en-GB"/>
        </w:rPr>
        <w:t xml:space="preserve"> protection certificates petty patents utility models, registered designs </w:t>
      </w:r>
      <w:r w:rsidR="001853C3">
        <w:rPr>
          <w:sz w:val="16"/>
          <w:szCs w:val="16"/>
          <w:lang w:val="en-GB"/>
        </w:rPr>
        <w:t>trademarks</w:t>
      </w:r>
      <w:r>
        <w:rPr>
          <w:sz w:val="16"/>
          <w:szCs w:val="16"/>
          <w:lang w:val="en-GB"/>
        </w:rPr>
        <w:t xml:space="preserve">, trade names, service marks, design marks, design </w:t>
      </w:r>
      <w:r w:rsidR="0071566D">
        <w:rPr>
          <w:sz w:val="16"/>
          <w:szCs w:val="16"/>
          <w:lang w:val="en-GB"/>
        </w:rPr>
        <w:t>rights, database</w:t>
      </w:r>
      <w:r>
        <w:rPr>
          <w:sz w:val="16"/>
          <w:szCs w:val="16"/>
          <w:lang w:val="en-GB"/>
        </w:rPr>
        <w:t xml:space="preserve"> rights semi conductor topography rights, rights in unfair competition, rights in undisclosed or confidential information (such as </w:t>
      </w:r>
      <w:r w:rsidR="001853C3">
        <w:rPr>
          <w:sz w:val="16"/>
          <w:szCs w:val="16"/>
          <w:lang w:val="en-GB"/>
        </w:rPr>
        <w:t>knowhow</w:t>
      </w:r>
      <w:r>
        <w:rPr>
          <w:sz w:val="16"/>
          <w:szCs w:val="16"/>
          <w:lang w:val="en-GB"/>
        </w:rPr>
        <w:t xml:space="preserve">, trade secrets and </w:t>
      </w:r>
      <w:r w:rsidR="0071566D">
        <w:rPr>
          <w:sz w:val="16"/>
          <w:szCs w:val="16"/>
          <w:lang w:val="en-GB"/>
        </w:rPr>
        <w:t>inventions, whether</w:t>
      </w:r>
      <w:r>
        <w:rPr>
          <w:sz w:val="16"/>
          <w:szCs w:val="16"/>
          <w:lang w:val="en-GB"/>
        </w:rPr>
        <w:t xml:space="preserve"> patent or not) and such applications for such rights as may exist anywhere in the world are protected. Note the </w:t>
      </w:r>
      <w:r>
        <w:rPr>
          <w:b/>
          <w:bCs/>
          <w:sz w:val="16"/>
          <w:szCs w:val="16"/>
          <w:lang w:val="en-GB"/>
        </w:rPr>
        <w:t xml:space="preserve">UK Registered design </w:t>
      </w:r>
      <w:r w:rsidR="00FE298F">
        <w:rPr>
          <w:b/>
          <w:bCs/>
          <w:sz w:val="16"/>
          <w:szCs w:val="16"/>
          <w:lang w:val="en-GB"/>
        </w:rPr>
        <w:t xml:space="preserve">Patent </w:t>
      </w:r>
      <w:r>
        <w:rPr>
          <w:b/>
          <w:bCs/>
          <w:sz w:val="16"/>
          <w:szCs w:val="16"/>
          <w:lang w:val="en-GB"/>
        </w:rPr>
        <w:t>No 3013668. (Whatsyatag.) This is</w:t>
      </w:r>
      <w:r w:rsidR="00FE298F">
        <w:rPr>
          <w:b/>
          <w:bCs/>
          <w:sz w:val="16"/>
          <w:szCs w:val="16"/>
          <w:lang w:val="en-GB"/>
        </w:rPr>
        <w:t xml:space="preserve"> also</w:t>
      </w:r>
      <w:r>
        <w:rPr>
          <w:b/>
          <w:bCs/>
          <w:sz w:val="16"/>
          <w:szCs w:val="16"/>
          <w:lang w:val="en-GB"/>
        </w:rPr>
        <w:t xml:space="preserve"> </w:t>
      </w:r>
      <w:r w:rsidR="001853C3">
        <w:rPr>
          <w:b/>
          <w:bCs/>
          <w:sz w:val="16"/>
          <w:szCs w:val="16"/>
          <w:lang w:val="en-GB"/>
        </w:rPr>
        <w:t>copyright</w:t>
      </w:r>
      <w:r w:rsidR="00FE298F">
        <w:rPr>
          <w:b/>
          <w:bCs/>
          <w:sz w:val="16"/>
          <w:szCs w:val="16"/>
          <w:lang w:val="en-GB"/>
        </w:rPr>
        <w:t xml:space="preserve"> protected and </w:t>
      </w:r>
      <w:r>
        <w:rPr>
          <w:b/>
          <w:bCs/>
          <w:sz w:val="16"/>
          <w:szCs w:val="16"/>
          <w:lang w:val="en-GB"/>
        </w:rPr>
        <w:t>Trade Mark</w:t>
      </w:r>
      <w:r w:rsidR="00FE298F">
        <w:rPr>
          <w:b/>
          <w:bCs/>
          <w:sz w:val="16"/>
          <w:szCs w:val="16"/>
          <w:lang w:val="en-GB"/>
        </w:rPr>
        <w:t xml:space="preserve"> applications submitted</w:t>
      </w:r>
      <w:r>
        <w:rPr>
          <w:b/>
          <w:bCs/>
          <w:sz w:val="16"/>
          <w:szCs w:val="16"/>
          <w:lang w:val="en-GB"/>
        </w:rPr>
        <w:t>.</w:t>
      </w:r>
    </w:p>
    <w:p w:rsidR="00CE4989" w:rsidRDefault="00CE4989">
      <w:pPr>
        <w:rPr>
          <w:sz w:val="16"/>
          <w:szCs w:val="16"/>
          <w:lang w:val="en-GB"/>
        </w:rPr>
      </w:pPr>
    </w:p>
    <w:p w:rsidR="00CE4989" w:rsidRDefault="00CE4989" w:rsidP="0071566D">
      <w:pPr>
        <w:numPr>
          <w:ilvl w:val="0"/>
          <w:numId w:val="4"/>
        </w:numPr>
        <w:tabs>
          <w:tab w:val="left" w:pos="360"/>
        </w:tabs>
        <w:ind w:left="360" w:hanging="360"/>
        <w:rPr>
          <w:b/>
          <w:bCs/>
          <w:sz w:val="16"/>
          <w:szCs w:val="16"/>
          <w:lang w:val="en-GB"/>
        </w:rPr>
      </w:pPr>
      <w:r>
        <w:rPr>
          <w:b/>
          <w:bCs/>
          <w:sz w:val="16"/>
          <w:szCs w:val="16"/>
          <w:lang w:val="en-GB"/>
        </w:rPr>
        <w:t>DIVISIBILITY CLAUSE</w:t>
      </w:r>
    </w:p>
    <w:p w:rsidR="00CE4989" w:rsidRDefault="00CE4989">
      <w:pPr>
        <w:rPr>
          <w:sz w:val="16"/>
          <w:szCs w:val="16"/>
          <w:lang w:val="en-GB"/>
        </w:rPr>
      </w:pPr>
    </w:p>
    <w:p w:rsidR="00CE4989" w:rsidRDefault="00CE4989">
      <w:pPr>
        <w:tabs>
          <w:tab w:val="left" w:pos="360"/>
        </w:tabs>
        <w:rPr>
          <w:sz w:val="16"/>
          <w:szCs w:val="16"/>
          <w:lang w:val="en-GB"/>
        </w:rPr>
      </w:pPr>
      <w:r>
        <w:rPr>
          <w:sz w:val="16"/>
          <w:szCs w:val="16"/>
          <w:lang w:val="en-GB"/>
        </w:rPr>
        <w:t>(A)</w:t>
      </w:r>
      <w:r>
        <w:rPr>
          <w:sz w:val="16"/>
          <w:szCs w:val="16"/>
          <w:lang w:val="en-GB"/>
        </w:rPr>
        <w:tab/>
        <w:t>The Company reserves the right to make deliveries/and or services by instalments and to render a separate invoice in respect of each such instalment.</w:t>
      </w:r>
    </w:p>
    <w:p w:rsidR="00CE4989" w:rsidRDefault="00CE4989">
      <w:pPr>
        <w:tabs>
          <w:tab w:val="left" w:pos="360"/>
        </w:tabs>
        <w:rPr>
          <w:sz w:val="16"/>
          <w:szCs w:val="16"/>
          <w:lang w:val="en-GB"/>
        </w:rPr>
      </w:pPr>
    </w:p>
    <w:p w:rsidR="00CE4989" w:rsidRDefault="00CE4989">
      <w:pPr>
        <w:tabs>
          <w:tab w:val="left" w:pos="360"/>
        </w:tabs>
        <w:rPr>
          <w:sz w:val="16"/>
          <w:szCs w:val="16"/>
          <w:lang w:val="en-GB"/>
        </w:rPr>
      </w:pPr>
      <w:r>
        <w:rPr>
          <w:sz w:val="16"/>
          <w:szCs w:val="16"/>
          <w:lang w:val="en-GB"/>
        </w:rPr>
        <w:t>(B)</w:t>
      </w:r>
      <w:r>
        <w:rPr>
          <w:sz w:val="16"/>
          <w:szCs w:val="16"/>
          <w:lang w:val="en-GB"/>
        </w:rPr>
        <w:tab/>
        <w:t>If the Company exercises its right to make deliveries/and or services in accordance with sub-paragraph (a) above, then any delay in the provision of such deliveries/and or service, or failure to deliver any further instalment or instalments, shall not entitle the Buyer to reject the Contract or the delivery/service of any other instalment or to withhold payment in respect of any instalment previously delivered/serviced.</w:t>
      </w:r>
    </w:p>
    <w:p w:rsidR="00CE4989" w:rsidRDefault="00CE4989">
      <w:pPr>
        <w:rPr>
          <w:sz w:val="16"/>
          <w:szCs w:val="16"/>
          <w:lang w:val="en-GB"/>
        </w:rPr>
      </w:pPr>
    </w:p>
    <w:p w:rsidR="00CE4989" w:rsidRDefault="00CE4989" w:rsidP="0071566D">
      <w:pPr>
        <w:numPr>
          <w:ilvl w:val="0"/>
          <w:numId w:val="5"/>
        </w:numPr>
        <w:tabs>
          <w:tab w:val="left" w:pos="360"/>
        </w:tabs>
        <w:ind w:left="360" w:hanging="360"/>
        <w:rPr>
          <w:b/>
          <w:bCs/>
          <w:sz w:val="16"/>
          <w:szCs w:val="16"/>
          <w:lang w:val="en-GB"/>
        </w:rPr>
      </w:pPr>
      <w:r>
        <w:rPr>
          <w:b/>
          <w:bCs/>
          <w:sz w:val="16"/>
          <w:szCs w:val="16"/>
          <w:lang w:val="en-GB"/>
        </w:rPr>
        <w:t>INSOLVENCY</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5.1 If the customer ceases to pay his debts in the ordinary course of business or cannot pay his debts as they become due or being a company deemed unable to pay its debts or has a winding-up petition issued against it or being a person who commits an act of bankruptcy or has a bankruptcy petition issued against them, </w:t>
      </w:r>
      <w:r w:rsidR="00EE115E">
        <w:rPr>
          <w:sz w:val="16"/>
          <w:szCs w:val="16"/>
          <w:lang w:val="en-GB"/>
        </w:rPr>
        <w:t>HHCS</w:t>
      </w:r>
      <w:r>
        <w:rPr>
          <w:sz w:val="16"/>
          <w:szCs w:val="16"/>
          <w:lang w:val="en-GB"/>
        </w:rPr>
        <w:t xml:space="preserve"> without prejudice to other remedies shall have the right not to proceed further with the contract or any other work for the customer and be entitled to charge for work already carried out (whether completed or not).</w:t>
      </w:r>
    </w:p>
    <w:p w:rsidR="00CE4989" w:rsidRDefault="00CE4989">
      <w:pPr>
        <w:rPr>
          <w:sz w:val="16"/>
          <w:szCs w:val="16"/>
          <w:lang w:val="en-GB"/>
        </w:rPr>
      </w:pPr>
    </w:p>
    <w:p w:rsidR="00CE4989" w:rsidRDefault="00CE4989" w:rsidP="0071566D">
      <w:pPr>
        <w:numPr>
          <w:ilvl w:val="0"/>
          <w:numId w:val="6"/>
        </w:numPr>
        <w:tabs>
          <w:tab w:val="left" w:pos="360"/>
        </w:tabs>
        <w:ind w:left="360" w:hanging="360"/>
        <w:rPr>
          <w:b/>
          <w:bCs/>
          <w:sz w:val="16"/>
          <w:szCs w:val="16"/>
          <w:lang w:val="en-GB"/>
        </w:rPr>
      </w:pPr>
      <w:r>
        <w:rPr>
          <w:b/>
          <w:bCs/>
          <w:sz w:val="16"/>
          <w:szCs w:val="16"/>
          <w:lang w:val="en-GB"/>
        </w:rPr>
        <w:t>PAYMENT TERMS</w:t>
      </w:r>
    </w:p>
    <w:p w:rsidR="00CE4989" w:rsidRDefault="00CE4989">
      <w:pPr>
        <w:rPr>
          <w:sz w:val="16"/>
          <w:szCs w:val="16"/>
          <w:lang w:val="en-GB"/>
        </w:rPr>
      </w:pPr>
    </w:p>
    <w:p w:rsidR="00CE4989" w:rsidRDefault="00CE4989">
      <w:pPr>
        <w:rPr>
          <w:sz w:val="16"/>
          <w:szCs w:val="16"/>
          <w:lang w:val="en-GB"/>
        </w:rPr>
      </w:pPr>
      <w:r>
        <w:rPr>
          <w:sz w:val="16"/>
          <w:szCs w:val="16"/>
          <w:lang w:val="en-GB"/>
        </w:rPr>
        <w:t>6.1The customer shall pay for the work done within 30 days from date of invoice. (Goods only) With regards to Disco</w:t>
      </w:r>
      <w:r w:rsidR="00E01BBC">
        <w:rPr>
          <w:sz w:val="16"/>
          <w:szCs w:val="16"/>
          <w:lang w:val="en-GB"/>
        </w:rPr>
        <w:t xml:space="preserve"> and wedding</w:t>
      </w:r>
      <w:r>
        <w:rPr>
          <w:sz w:val="16"/>
          <w:szCs w:val="16"/>
          <w:lang w:val="en-GB"/>
        </w:rPr>
        <w:t xml:space="preserve"> services the account is payable </w:t>
      </w:r>
      <w:r w:rsidR="00EE115E">
        <w:rPr>
          <w:sz w:val="16"/>
          <w:szCs w:val="16"/>
          <w:lang w:val="en-GB"/>
        </w:rPr>
        <w:t xml:space="preserve">4 weeks prior </w:t>
      </w:r>
      <w:r>
        <w:rPr>
          <w:sz w:val="16"/>
          <w:szCs w:val="16"/>
          <w:lang w:val="en-GB"/>
        </w:rPr>
        <w:t>unless account facilities are agreed in advance.</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6.2 A deposit for disco </w:t>
      </w:r>
      <w:r w:rsidR="00EE115E">
        <w:rPr>
          <w:sz w:val="16"/>
          <w:szCs w:val="16"/>
          <w:lang w:val="en-GB"/>
        </w:rPr>
        <w:t xml:space="preserve">and Ceremonies </w:t>
      </w:r>
      <w:r>
        <w:rPr>
          <w:sz w:val="16"/>
          <w:szCs w:val="16"/>
          <w:lang w:val="en-GB"/>
        </w:rPr>
        <w:t xml:space="preserve">services is required </w:t>
      </w:r>
      <w:r w:rsidR="00CF080C">
        <w:rPr>
          <w:sz w:val="16"/>
          <w:szCs w:val="16"/>
          <w:lang w:val="en-GB"/>
        </w:rPr>
        <w:t>(unless an exclusive account is agreed) and</w:t>
      </w:r>
      <w:r>
        <w:rPr>
          <w:sz w:val="16"/>
          <w:szCs w:val="16"/>
          <w:lang w:val="en-GB"/>
        </w:rPr>
        <w:t xml:space="preserve"> this will be at a rate of </w:t>
      </w:r>
      <w:r>
        <w:rPr>
          <w:b/>
          <w:bCs/>
          <w:sz w:val="16"/>
          <w:szCs w:val="16"/>
          <w:lang w:val="en-GB"/>
        </w:rPr>
        <w:t xml:space="preserve">20% </w:t>
      </w:r>
      <w:r>
        <w:rPr>
          <w:sz w:val="16"/>
          <w:szCs w:val="16"/>
          <w:lang w:val="en-GB"/>
        </w:rPr>
        <w:t>(max) payable at the time of booking</w:t>
      </w:r>
      <w:r w:rsidR="0071566D">
        <w:rPr>
          <w:sz w:val="16"/>
          <w:szCs w:val="16"/>
          <w:lang w:val="en-GB"/>
        </w:rPr>
        <w:t>. (</w:t>
      </w:r>
      <w:r>
        <w:rPr>
          <w:i/>
          <w:iCs/>
          <w:sz w:val="16"/>
          <w:szCs w:val="16"/>
          <w:lang w:val="en-GB"/>
        </w:rPr>
        <w:t>This deposit is non</w:t>
      </w:r>
      <w:r w:rsidR="00CF080C">
        <w:rPr>
          <w:i/>
          <w:iCs/>
          <w:sz w:val="16"/>
          <w:szCs w:val="16"/>
          <w:lang w:val="en-GB"/>
        </w:rPr>
        <w:t>-</w:t>
      </w:r>
      <w:r>
        <w:rPr>
          <w:i/>
          <w:iCs/>
          <w:sz w:val="16"/>
          <w:szCs w:val="16"/>
          <w:lang w:val="en-GB"/>
        </w:rPr>
        <w:t xml:space="preserve"> negotionable </w:t>
      </w:r>
      <w:r w:rsidR="00EE115E">
        <w:rPr>
          <w:i/>
          <w:iCs/>
          <w:sz w:val="16"/>
          <w:szCs w:val="16"/>
          <w:lang w:val="en-GB"/>
        </w:rPr>
        <w:t xml:space="preserve">or refundable </w:t>
      </w:r>
      <w:r>
        <w:rPr>
          <w:i/>
          <w:iCs/>
          <w:sz w:val="16"/>
          <w:szCs w:val="16"/>
          <w:lang w:val="en-GB"/>
        </w:rPr>
        <w:t>and is an express term for the purposes of this contract</w:t>
      </w:r>
      <w:r>
        <w:rPr>
          <w:sz w:val="16"/>
          <w:szCs w:val="16"/>
          <w:lang w:val="en-GB"/>
        </w:rPr>
        <w:t>.)</w:t>
      </w:r>
    </w:p>
    <w:p w:rsidR="00CE4989" w:rsidRDefault="00CE4989">
      <w:pPr>
        <w:rPr>
          <w:sz w:val="16"/>
          <w:szCs w:val="16"/>
          <w:lang w:val="en-GB"/>
        </w:rPr>
      </w:pPr>
    </w:p>
    <w:p w:rsidR="00CE4989" w:rsidRDefault="0071566D">
      <w:pPr>
        <w:rPr>
          <w:sz w:val="16"/>
          <w:szCs w:val="16"/>
          <w:lang w:val="en-GB"/>
        </w:rPr>
      </w:pPr>
      <w:r>
        <w:rPr>
          <w:sz w:val="16"/>
          <w:szCs w:val="16"/>
          <w:lang w:val="en-GB"/>
        </w:rPr>
        <w:t>6.3 If</w:t>
      </w:r>
      <w:r w:rsidR="00CE4989">
        <w:rPr>
          <w:sz w:val="16"/>
          <w:szCs w:val="16"/>
          <w:lang w:val="en-GB"/>
        </w:rPr>
        <w:t xml:space="preserve"> the full payment is not made upon the date specified, </w:t>
      </w:r>
      <w:r w:rsidR="00EE115E">
        <w:rPr>
          <w:sz w:val="16"/>
          <w:szCs w:val="16"/>
          <w:lang w:val="en-GB"/>
        </w:rPr>
        <w:t>HHCS</w:t>
      </w:r>
      <w:r w:rsidR="00CE4989">
        <w:rPr>
          <w:sz w:val="16"/>
          <w:szCs w:val="16"/>
          <w:lang w:val="en-GB"/>
        </w:rPr>
        <w:t xml:space="preserve"> may at its absolute discretion charge interest from the specified day on a day to day basis at the rate of 4.5% per annum above Nat West Bank rate from time to time applicable. VM will also charge </w:t>
      </w:r>
      <w:r w:rsidR="00CE4989">
        <w:rPr>
          <w:b/>
          <w:bCs/>
          <w:sz w:val="16"/>
          <w:szCs w:val="16"/>
          <w:lang w:val="en-GB"/>
        </w:rPr>
        <w:t xml:space="preserve">£15.00 </w:t>
      </w:r>
      <w:r w:rsidR="00CE4989">
        <w:rPr>
          <w:sz w:val="16"/>
          <w:szCs w:val="16"/>
          <w:lang w:val="en-GB"/>
        </w:rPr>
        <w:t>per letter sent</w:t>
      </w:r>
      <w:r w:rsidR="005341F9">
        <w:rPr>
          <w:sz w:val="16"/>
          <w:szCs w:val="16"/>
          <w:lang w:val="en-GB"/>
        </w:rPr>
        <w:t xml:space="preserve"> and </w:t>
      </w:r>
      <w:r w:rsidR="005341F9" w:rsidRPr="005341F9">
        <w:rPr>
          <w:b/>
          <w:bCs/>
          <w:sz w:val="16"/>
          <w:szCs w:val="16"/>
          <w:lang w:val="en-GB"/>
        </w:rPr>
        <w:t>£10.00</w:t>
      </w:r>
      <w:r w:rsidR="005341F9">
        <w:rPr>
          <w:sz w:val="16"/>
          <w:szCs w:val="16"/>
          <w:lang w:val="en-GB"/>
        </w:rPr>
        <w:t xml:space="preserve"> per telephone call,</w:t>
      </w:r>
      <w:r w:rsidR="00CE4989">
        <w:rPr>
          <w:sz w:val="16"/>
          <w:szCs w:val="16"/>
          <w:lang w:val="en-GB"/>
        </w:rPr>
        <w:t xml:space="preserve"> requesting late payments.</w:t>
      </w:r>
    </w:p>
    <w:p w:rsidR="001853C3" w:rsidRDefault="001853C3">
      <w:pPr>
        <w:rPr>
          <w:sz w:val="16"/>
          <w:szCs w:val="16"/>
          <w:lang w:val="en-GB"/>
        </w:rPr>
      </w:pPr>
    </w:p>
    <w:p w:rsidR="00CE4989" w:rsidRDefault="00CE4989">
      <w:pPr>
        <w:rPr>
          <w:i/>
          <w:iCs/>
          <w:sz w:val="16"/>
          <w:szCs w:val="16"/>
          <w:lang w:val="en-GB"/>
        </w:rPr>
      </w:pPr>
      <w:r>
        <w:rPr>
          <w:sz w:val="16"/>
          <w:szCs w:val="16"/>
          <w:lang w:val="en-GB"/>
        </w:rPr>
        <w:lastRenderedPageBreak/>
        <w:t xml:space="preserve">6.4 </w:t>
      </w:r>
      <w:r w:rsidR="00EE115E">
        <w:rPr>
          <w:sz w:val="16"/>
          <w:szCs w:val="16"/>
          <w:lang w:val="en-GB"/>
        </w:rPr>
        <w:t>HHCS</w:t>
      </w:r>
      <w:r>
        <w:rPr>
          <w:sz w:val="16"/>
          <w:szCs w:val="16"/>
          <w:lang w:val="en-GB"/>
        </w:rPr>
        <w:t xml:space="preserve"> offer a money back </w:t>
      </w:r>
      <w:r w:rsidR="0071566D">
        <w:rPr>
          <w:sz w:val="16"/>
          <w:szCs w:val="16"/>
          <w:lang w:val="en-GB"/>
        </w:rPr>
        <w:t>guarantee</w:t>
      </w:r>
      <w:r>
        <w:rPr>
          <w:sz w:val="16"/>
          <w:szCs w:val="16"/>
          <w:lang w:val="en-GB"/>
        </w:rPr>
        <w:t xml:space="preserve"> if the </w:t>
      </w:r>
      <w:r w:rsidR="00EE115E">
        <w:rPr>
          <w:sz w:val="16"/>
          <w:szCs w:val="16"/>
          <w:lang w:val="en-GB"/>
        </w:rPr>
        <w:t xml:space="preserve">DJ only </w:t>
      </w:r>
      <w:r>
        <w:rPr>
          <w:sz w:val="16"/>
          <w:szCs w:val="16"/>
          <w:lang w:val="en-GB"/>
        </w:rPr>
        <w:t xml:space="preserve">services provided are NOT as indicated. Any such request for a refund in whole or part must be declared to the DJ within </w:t>
      </w:r>
      <w:r>
        <w:rPr>
          <w:b/>
          <w:bCs/>
          <w:sz w:val="16"/>
          <w:szCs w:val="16"/>
          <w:lang w:val="en-GB"/>
        </w:rPr>
        <w:t xml:space="preserve">2 hours </w:t>
      </w:r>
      <w:r>
        <w:rPr>
          <w:sz w:val="16"/>
          <w:szCs w:val="16"/>
          <w:lang w:val="en-GB"/>
        </w:rPr>
        <w:t xml:space="preserve">of the commencement of the event. All such refund requests will be considered within </w:t>
      </w:r>
      <w:r>
        <w:rPr>
          <w:b/>
          <w:bCs/>
          <w:sz w:val="16"/>
          <w:szCs w:val="16"/>
          <w:lang w:val="en-GB"/>
        </w:rPr>
        <w:t>7</w:t>
      </w:r>
      <w:r>
        <w:rPr>
          <w:sz w:val="16"/>
          <w:szCs w:val="16"/>
          <w:lang w:val="en-GB"/>
        </w:rPr>
        <w:t xml:space="preserve"> working days but full payment pending the review is both expected and required. Any non payment even if notification is made within 2 hours is a direct breach of contract. If no notification is made within the 2 hour period no refund will be considered. (</w:t>
      </w:r>
      <w:r>
        <w:rPr>
          <w:i/>
          <w:iCs/>
          <w:sz w:val="16"/>
          <w:szCs w:val="16"/>
          <w:lang w:val="en-GB"/>
        </w:rPr>
        <w:t xml:space="preserve">This term applies to disco events only.) </w:t>
      </w:r>
    </w:p>
    <w:p w:rsidR="00CE4989" w:rsidRDefault="00CE4989">
      <w:pPr>
        <w:rPr>
          <w:sz w:val="16"/>
          <w:szCs w:val="16"/>
          <w:lang w:val="en-GB"/>
        </w:rPr>
      </w:pPr>
    </w:p>
    <w:p w:rsidR="00CE4989" w:rsidRDefault="00CE4989" w:rsidP="0071566D">
      <w:pPr>
        <w:numPr>
          <w:ilvl w:val="0"/>
          <w:numId w:val="7"/>
        </w:numPr>
        <w:tabs>
          <w:tab w:val="left" w:pos="360"/>
        </w:tabs>
        <w:ind w:left="360" w:hanging="360"/>
        <w:rPr>
          <w:b/>
          <w:bCs/>
          <w:sz w:val="16"/>
          <w:szCs w:val="16"/>
          <w:lang w:val="en-GB"/>
        </w:rPr>
      </w:pPr>
      <w:r>
        <w:rPr>
          <w:b/>
          <w:bCs/>
          <w:sz w:val="16"/>
          <w:szCs w:val="16"/>
          <w:lang w:val="en-GB"/>
        </w:rPr>
        <w:t>LIMITATIONS ON LIABILITY</w:t>
      </w:r>
    </w:p>
    <w:p w:rsidR="00CE4989" w:rsidRDefault="00CE4989">
      <w:pPr>
        <w:rPr>
          <w:sz w:val="16"/>
          <w:szCs w:val="16"/>
          <w:lang w:val="en-GB"/>
        </w:rPr>
      </w:pPr>
    </w:p>
    <w:p w:rsidR="00CE4989" w:rsidRDefault="00CE4989">
      <w:pPr>
        <w:rPr>
          <w:sz w:val="16"/>
          <w:szCs w:val="16"/>
          <w:lang w:val="en-GB"/>
        </w:rPr>
      </w:pPr>
      <w:r>
        <w:rPr>
          <w:sz w:val="16"/>
          <w:szCs w:val="16"/>
          <w:lang w:val="en-GB"/>
        </w:rPr>
        <w:t>7.1</w:t>
      </w:r>
      <w:r w:rsidR="00EE115E">
        <w:rPr>
          <w:sz w:val="16"/>
          <w:szCs w:val="16"/>
          <w:lang w:val="en-GB"/>
        </w:rPr>
        <w:t xml:space="preserve">HHCS </w:t>
      </w:r>
      <w:r>
        <w:rPr>
          <w:sz w:val="16"/>
          <w:szCs w:val="16"/>
          <w:lang w:val="en-GB"/>
        </w:rPr>
        <w:t xml:space="preserve"> liability in contract, tort (including negligence and bre</w:t>
      </w:r>
      <w:r w:rsidR="004F6625">
        <w:rPr>
          <w:sz w:val="16"/>
          <w:szCs w:val="16"/>
          <w:lang w:val="en-GB"/>
        </w:rPr>
        <w:t>a</w:t>
      </w:r>
      <w:r>
        <w:rPr>
          <w:sz w:val="16"/>
          <w:szCs w:val="16"/>
          <w:lang w:val="en-GB"/>
        </w:rPr>
        <w:t xml:space="preserve">ch of statutory duty) or otherwise shall be limited to </w:t>
      </w:r>
      <w:r w:rsidR="00B4481A">
        <w:rPr>
          <w:sz w:val="16"/>
          <w:szCs w:val="16"/>
          <w:lang w:val="en-GB"/>
        </w:rPr>
        <w:t xml:space="preserve">50% of </w:t>
      </w:r>
      <w:r>
        <w:rPr>
          <w:sz w:val="16"/>
          <w:szCs w:val="16"/>
          <w:lang w:val="en-GB"/>
        </w:rPr>
        <w:t xml:space="preserve">the amount payable to </w:t>
      </w:r>
      <w:r w:rsidR="00EE115E">
        <w:rPr>
          <w:sz w:val="16"/>
          <w:szCs w:val="16"/>
          <w:lang w:val="en-GB"/>
        </w:rPr>
        <w:t>HHCS</w:t>
      </w:r>
      <w:r>
        <w:rPr>
          <w:sz w:val="16"/>
          <w:szCs w:val="16"/>
          <w:lang w:val="en-GB"/>
        </w:rPr>
        <w:t xml:space="preserve"> by the client in respect of the goods or services. (With regards to block bookings for disco services the amount payable is for </w:t>
      </w:r>
      <w:r w:rsidR="00B4481A">
        <w:rPr>
          <w:sz w:val="16"/>
          <w:szCs w:val="16"/>
          <w:lang w:val="en-GB"/>
        </w:rPr>
        <w:t xml:space="preserve">50% of </w:t>
      </w:r>
      <w:r>
        <w:rPr>
          <w:sz w:val="16"/>
          <w:szCs w:val="16"/>
          <w:lang w:val="en-GB"/>
        </w:rPr>
        <w:t>the one event only.)</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7.2 </w:t>
      </w:r>
      <w:r w:rsidR="00EE115E">
        <w:rPr>
          <w:sz w:val="16"/>
          <w:szCs w:val="16"/>
          <w:lang w:val="en-GB"/>
        </w:rPr>
        <w:t>HHCS</w:t>
      </w:r>
      <w:r>
        <w:rPr>
          <w:sz w:val="16"/>
          <w:szCs w:val="16"/>
          <w:lang w:val="en-GB"/>
        </w:rPr>
        <w:t xml:space="preserve"> shall not be liable to the client for any indirect, consequential or incidental damages (including damages for loss of business, business information and the like)</w:t>
      </w:r>
    </w:p>
    <w:p w:rsidR="0071566D" w:rsidRDefault="0071566D">
      <w:pPr>
        <w:rPr>
          <w:sz w:val="16"/>
          <w:szCs w:val="16"/>
          <w:lang w:val="en-GB"/>
        </w:rPr>
      </w:pPr>
    </w:p>
    <w:p w:rsidR="0071566D" w:rsidRDefault="0071566D" w:rsidP="0071566D">
      <w:pPr>
        <w:rPr>
          <w:sz w:val="16"/>
          <w:szCs w:val="16"/>
          <w:lang w:val="en-GB"/>
        </w:rPr>
      </w:pPr>
      <w:r>
        <w:rPr>
          <w:sz w:val="16"/>
          <w:szCs w:val="16"/>
          <w:lang w:val="en-GB"/>
        </w:rPr>
        <w:t xml:space="preserve">7.3 In the event of a failure of utility services at the venue for a pre-planned </w:t>
      </w:r>
      <w:r w:rsidR="00EE115E">
        <w:rPr>
          <w:sz w:val="16"/>
          <w:szCs w:val="16"/>
          <w:lang w:val="en-GB"/>
        </w:rPr>
        <w:t xml:space="preserve">wedding or </w:t>
      </w:r>
      <w:r>
        <w:rPr>
          <w:sz w:val="16"/>
          <w:szCs w:val="16"/>
          <w:lang w:val="en-GB"/>
        </w:rPr>
        <w:t xml:space="preserve">disco event the full amount payable for the event is still required. (Failure of electricity may in effect render the event must be cancelled.) </w:t>
      </w:r>
      <w:r w:rsidR="00EE115E">
        <w:rPr>
          <w:sz w:val="16"/>
          <w:szCs w:val="16"/>
          <w:lang w:val="en-GB"/>
        </w:rPr>
        <w:t>HHCS</w:t>
      </w:r>
      <w:r>
        <w:rPr>
          <w:sz w:val="16"/>
          <w:szCs w:val="16"/>
          <w:lang w:val="en-GB"/>
        </w:rPr>
        <w:t xml:space="preserve"> will however provide proof of payment for the client to seek costs from the Utility provider.) Such events cannot be rescheduled without the full costs being re-applied.</w:t>
      </w:r>
    </w:p>
    <w:p w:rsidR="0071566D" w:rsidRDefault="0071566D" w:rsidP="0071566D">
      <w:pPr>
        <w:rPr>
          <w:sz w:val="16"/>
          <w:szCs w:val="16"/>
          <w:lang w:val="en-GB"/>
        </w:rPr>
      </w:pPr>
    </w:p>
    <w:p w:rsidR="0071566D" w:rsidRDefault="0071566D" w:rsidP="0071566D">
      <w:pPr>
        <w:rPr>
          <w:sz w:val="16"/>
          <w:szCs w:val="16"/>
          <w:lang w:val="en-GB"/>
        </w:rPr>
      </w:pPr>
      <w:r>
        <w:rPr>
          <w:sz w:val="16"/>
          <w:szCs w:val="16"/>
          <w:lang w:val="en-GB"/>
        </w:rPr>
        <w:t>7.4 The client is responsible for ensuring all appropriate legal requirements are met surrounding licence/entertainment provisions.</w:t>
      </w:r>
    </w:p>
    <w:p w:rsidR="0071566D" w:rsidRDefault="0071566D">
      <w:pPr>
        <w:rPr>
          <w:sz w:val="16"/>
          <w:szCs w:val="16"/>
          <w:lang w:val="en-GB"/>
        </w:rPr>
      </w:pPr>
    </w:p>
    <w:p w:rsidR="00CE4989" w:rsidRDefault="00CE4989">
      <w:pPr>
        <w:rPr>
          <w:sz w:val="16"/>
          <w:szCs w:val="16"/>
          <w:lang w:val="en-GB"/>
        </w:rPr>
      </w:pPr>
    </w:p>
    <w:p w:rsidR="00CE4989" w:rsidRDefault="00CE4989">
      <w:pPr>
        <w:rPr>
          <w:b/>
          <w:bCs/>
          <w:sz w:val="16"/>
          <w:szCs w:val="16"/>
          <w:lang w:val="en-GB"/>
        </w:rPr>
      </w:pPr>
      <w:r>
        <w:rPr>
          <w:b/>
          <w:bCs/>
          <w:sz w:val="16"/>
          <w:szCs w:val="16"/>
          <w:lang w:val="en-GB"/>
        </w:rPr>
        <w:t>8. CANCELLATION POLICY.</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8.1 </w:t>
      </w:r>
      <w:r w:rsidR="00EE115E">
        <w:rPr>
          <w:sz w:val="16"/>
          <w:szCs w:val="16"/>
          <w:lang w:val="en-GB"/>
        </w:rPr>
        <w:t>HHCS</w:t>
      </w:r>
      <w:r>
        <w:rPr>
          <w:sz w:val="16"/>
          <w:szCs w:val="16"/>
          <w:lang w:val="en-GB"/>
        </w:rPr>
        <w:t xml:space="preserve"> may cancel any contract for goods or services and all deposits paid refunded without dispute or reason providing </w:t>
      </w:r>
      <w:r w:rsidR="001853C3">
        <w:rPr>
          <w:sz w:val="16"/>
          <w:szCs w:val="16"/>
          <w:lang w:val="en-GB"/>
        </w:rPr>
        <w:t xml:space="preserve">7 </w:t>
      </w:r>
      <w:r>
        <w:rPr>
          <w:sz w:val="16"/>
          <w:szCs w:val="16"/>
          <w:lang w:val="en-GB"/>
        </w:rPr>
        <w:t>days written notice is provided. The full amount is payable</w:t>
      </w:r>
      <w:r w:rsidR="0071566D">
        <w:rPr>
          <w:sz w:val="16"/>
          <w:szCs w:val="16"/>
          <w:lang w:val="en-GB"/>
        </w:rPr>
        <w:t xml:space="preserve"> by the client</w:t>
      </w:r>
      <w:r>
        <w:rPr>
          <w:sz w:val="16"/>
          <w:szCs w:val="16"/>
          <w:lang w:val="en-GB"/>
        </w:rPr>
        <w:t xml:space="preserve"> if notice is not provided within </w:t>
      </w:r>
      <w:r w:rsidR="001853C3">
        <w:rPr>
          <w:sz w:val="16"/>
          <w:szCs w:val="16"/>
          <w:lang w:val="en-GB"/>
        </w:rPr>
        <w:t>60 days. F</w:t>
      </w:r>
      <w:r w:rsidR="00031FE1">
        <w:rPr>
          <w:sz w:val="16"/>
          <w:szCs w:val="16"/>
          <w:lang w:val="en-GB"/>
        </w:rPr>
        <w:t xml:space="preserve">or bookings taken without deposit which are 12 months in advance a </w:t>
      </w:r>
      <w:r w:rsidR="00031FE1" w:rsidRPr="00031FE1">
        <w:rPr>
          <w:b/>
          <w:sz w:val="16"/>
          <w:szCs w:val="16"/>
          <w:lang w:val="en-GB"/>
        </w:rPr>
        <w:t>£</w:t>
      </w:r>
      <w:r w:rsidR="00031FE1">
        <w:rPr>
          <w:b/>
          <w:sz w:val="16"/>
          <w:szCs w:val="16"/>
          <w:lang w:val="en-GB"/>
        </w:rPr>
        <w:t>2</w:t>
      </w:r>
      <w:r w:rsidR="00031FE1" w:rsidRPr="00031FE1">
        <w:rPr>
          <w:b/>
          <w:sz w:val="16"/>
          <w:szCs w:val="16"/>
          <w:lang w:val="en-GB"/>
        </w:rPr>
        <w:t>00</w:t>
      </w:r>
      <w:r w:rsidR="00031FE1">
        <w:rPr>
          <w:sz w:val="16"/>
          <w:szCs w:val="16"/>
          <w:lang w:val="en-GB"/>
        </w:rPr>
        <w:t xml:space="preserve"> cancellation fee is payable if cancelled at </w:t>
      </w:r>
      <w:r w:rsidR="00031FE1" w:rsidRPr="00031FE1">
        <w:rPr>
          <w:b/>
          <w:sz w:val="16"/>
          <w:szCs w:val="16"/>
          <w:lang w:val="en-GB"/>
        </w:rPr>
        <w:t>any</w:t>
      </w:r>
      <w:r w:rsidR="00031FE1">
        <w:rPr>
          <w:sz w:val="16"/>
          <w:szCs w:val="16"/>
          <w:lang w:val="en-GB"/>
        </w:rPr>
        <w:t xml:space="preserve"> time.   </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8.2 </w:t>
      </w:r>
      <w:r w:rsidR="005341F9">
        <w:rPr>
          <w:sz w:val="16"/>
          <w:szCs w:val="16"/>
          <w:lang w:val="en-GB"/>
        </w:rPr>
        <w:t>If the term 8.1 has not been complied with, a</w:t>
      </w:r>
      <w:r>
        <w:rPr>
          <w:sz w:val="16"/>
          <w:szCs w:val="16"/>
          <w:lang w:val="en-GB"/>
        </w:rPr>
        <w:t xml:space="preserve">n additional </w:t>
      </w:r>
      <w:r>
        <w:rPr>
          <w:b/>
          <w:bCs/>
          <w:sz w:val="16"/>
          <w:szCs w:val="16"/>
          <w:lang w:val="en-GB"/>
        </w:rPr>
        <w:t>£</w:t>
      </w:r>
      <w:r w:rsidR="001853C3">
        <w:rPr>
          <w:b/>
          <w:bCs/>
          <w:sz w:val="16"/>
          <w:szCs w:val="16"/>
          <w:lang w:val="en-GB"/>
        </w:rPr>
        <w:t>10</w:t>
      </w:r>
      <w:r>
        <w:rPr>
          <w:b/>
          <w:bCs/>
          <w:sz w:val="16"/>
          <w:szCs w:val="16"/>
          <w:lang w:val="en-GB"/>
        </w:rPr>
        <w:t xml:space="preserve">0.00 </w:t>
      </w:r>
      <w:r>
        <w:rPr>
          <w:sz w:val="16"/>
          <w:szCs w:val="16"/>
          <w:lang w:val="en-GB"/>
        </w:rPr>
        <w:t xml:space="preserve">cancellation fee is also payable </w:t>
      </w:r>
      <w:r w:rsidR="0071566D">
        <w:rPr>
          <w:sz w:val="16"/>
          <w:szCs w:val="16"/>
          <w:lang w:val="en-GB"/>
        </w:rPr>
        <w:t xml:space="preserve">by the client </w:t>
      </w:r>
      <w:r>
        <w:rPr>
          <w:sz w:val="16"/>
          <w:szCs w:val="16"/>
          <w:lang w:val="en-GB"/>
        </w:rPr>
        <w:t xml:space="preserve">in addition to the </w:t>
      </w:r>
      <w:r w:rsidR="005341F9">
        <w:rPr>
          <w:sz w:val="16"/>
          <w:szCs w:val="16"/>
          <w:lang w:val="en-GB"/>
        </w:rPr>
        <w:t xml:space="preserve">full </w:t>
      </w:r>
      <w:r w:rsidR="0071566D">
        <w:rPr>
          <w:sz w:val="16"/>
          <w:szCs w:val="16"/>
          <w:lang w:val="en-GB"/>
        </w:rPr>
        <w:t>contractual</w:t>
      </w:r>
      <w:r>
        <w:rPr>
          <w:sz w:val="16"/>
          <w:szCs w:val="16"/>
          <w:lang w:val="en-GB"/>
        </w:rPr>
        <w:t xml:space="preserve"> amount payable.</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8.3 This entire amount will become payable </w:t>
      </w:r>
      <w:r w:rsidR="0071566D">
        <w:rPr>
          <w:sz w:val="16"/>
          <w:szCs w:val="16"/>
          <w:lang w:val="en-GB"/>
        </w:rPr>
        <w:t>by the client upon</w:t>
      </w:r>
      <w:r>
        <w:rPr>
          <w:sz w:val="16"/>
          <w:szCs w:val="16"/>
          <w:lang w:val="en-GB"/>
        </w:rPr>
        <w:t xml:space="preserve"> cancellation.</w:t>
      </w:r>
      <w:r w:rsidR="005341F9">
        <w:rPr>
          <w:sz w:val="16"/>
          <w:szCs w:val="16"/>
          <w:lang w:val="en-GB"/>
        </w:rPr>
        <w:t xml:space="preserve"> Failure to pay clause 6.3 will apply.</w:t>
      </w:r>
    </w:p>
    <w:p w:rsidR="00CE4989" w:rsidRDefault="00CE4989">
      <w:pPr>
        <w:rPr>
          <w:sz w:val="16"/>
          <w:szCs w:val="16"/>
          <w:lang w:val="en-GB"/>
        </w:rPr>
      </w:pPr>
    </w:p>
    <w:p w:rsidR="00CE4989" w:rsidRDefault="0071566D">
      <w:pPr>
        <w:rPr>
          <w:sz w:val="16"/>
          <w:szCs w:val="16"/>
          <w:lang w:val="en-GB"/>
        </w:rPr>
      </w:pPr>
      <w:r>
        <w:rPr>
          <w:sz w:val="16"/>
          <w:szCs w:val="16"/>
          <w:lang w:val="en-GB"/>
        </w:rPr>
        <w:t xml:space="preserve">8.4 Without prejudice to any other rights or remedies that </w:t>
      </w:r>
      <w:r w:rsidR="00EE115E">
        <w:rPr>
          <w:sz w:val="16"/>
          <w:szCs w:val="16"/>
          <w:lang w:val="en-GB"/>
        </w:rPr>
        <w:t>HHCS</w:t>
      </w:r>
      <w:r>
        <w:rPr>
          <w:sz w:val="16"/>
          <w:szCs w:val="16"/>
          <w:lang w:val="en-GB"/>
        </w:rPr>
        <w:t xml:space="preserve"> may have, the client acknowledges and agrees damages alone would not be an adequate remedy for any breach by the client of the terms of this contract and that accordingly </w:t>
      </w:r>
      <w:r w:rsidR="00EE115E">
        <w:rPr>
          <w:sz w:val="16"/>
          <w:szCs w:val="16"/>
          <w:lang w:val="en-GB"/>
        </w:rPr>
        <w:t>HHCS</w:t>
      </w:r>
      <w:r>
        <w:rPr>
          <w:sz w:val="16"/>
          <w:szCs w:val="16"/>
          <w:lang w:val="en-GB"/>
        </w:rPr>
        <w:t xml:space="preserve"> shall be entitled without proof of such special damages to the remedies of injunction, specific performance or other equitable relief for any threatened or actual breach of the provisions of this agreement/contract.</w:t>
      </w:r>
    </w:p>
    <w:p w:rsidR="00CE4989" w:rsidRDefault="00CE4989">
      <w:pPr>
        <w:rPr>
          <w:sz w:val="16"/>
          <w:szCs w:val="16"/>
          <w:lang w:val="en-GB"/>
        </w:rPr>
      </w:pPr>
    </w:p>
    <w:p w:rsidR="00CE4989" w:rsidRDefault="00CE4989">
      <w:pPr>
        <w:rPr>
          <w:b/>
          <w:bCs/>
          <w:sz w:val="16"/>
          <w:szCs w:val="16"/>
          <w:lang w:val="en-GB"/>
        </w:rPr>
      </w:pPr>
      <w:r>
        <w:rPr>
          <w:b/>
          <w:bCs/>
          <w:sz w:val="16"/>
          <w:szCs w:val="16"/>
          <w:lang w:val="en-GB"/>
        </w:rPr>
        <w:t xml:space="preserve">9. DURATION OF OBLIGATIONS. </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9.1 Notwithstanding any return or destruction of any confidential information, the obligations set out in this contract which will be sent with every order for goods/disco </w:t>
      </w:r>
      <w:r w:rsidR="00EE115E">
        <w:rPr>
          <w:sz w:val="16"/>
          <w:szCs w:val="16"/>
          <w:lang w:val="en-GB"/>
        </w:rPr>
        <w:t xml:space="preserve">and wedding </w:t>
      </w:r>
      <w:r>
        <w:rPr>
          <w:sz w:val="16"/>
          <w:szCs w:val="16"/>
          <w:lang w:val="en-GB"/>
        </w:rPr>
        <w:t>services will end 5 years from the date of contract (date sent to client by 1st class post) Postal rules apply. Without effecting the liability of either party for breach of the agreement/contract before then.</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9.2 This contract explaining all terms express or implied will be accepted and binding on both parties if no written representations are made concerning such terms within 14 days of the contract being </w:t>
      </w:r>
      <w:r w:rsidR="0071566D">
        <w:rPr>
          <w:sz w:val="16"/>
          <w:szCs w:val="16"/>
          <w:lang w:val="en-GB"/>
        </w:rPr>
        <w:t>received</w:t>
      </w:r>
      <w:r>
        <w:rPr>
          <w:sz w:val="16"/>
          <w:szCs w:val="16"/>
          <w:lang w:val="en-GB"/>
        </w:rPr>
        <w:t>, (such representations must be sent via recorded delivery.)</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9.3 For the </w:t>
      </w:r>
      <w:r w:rsidR="0071566D">
        <w:rPr>
          <w:sz w:val="16"/>
          <w:szCs w:val="16"/>
          <w:lang w:val="en-GB"/>
        </w:rPr>
        <w:t>avoidance</w:t>
      </w:r>
      <w:r>
        <w:rPr>
          <w:sz w:val="16"/>
          <w:szCs w:val="16"/>
          <w:lang w:val="en-GB"/>
        </w:rPr>
        <w:t xml:space="preserve"> of any doubt the </w:t>
      </w:r>
      <w:r w:rsidR="0071566D">
        <w:rPr>
          <w:sz w:val="16"/>
          <w:szCs w:val="16"/>
          <w:lang w:val="en-GB"/>
        </w:rPr>
        <w:t>transmission</w:t>
      </w:r>
      <w:r>
        <w:rPr>
          <w:sz w:val="16"/>
          <w:szCs w:val="16"/>
          <w:lang w:val="en-GB"/>
        </w:rPr>
        <w:t xml:space="preserve"> of such notification of this contract or representations made by the client this may be </w:t>
      </w:r>
      <w:r w:rsidR="0071566D">
        <w:rPr>
          <w:sz w:val="16"/>
          <w:szCs w:val="16"/>
          <w:lang w:val="en-GB"/>
        </w:rPr>
        <w:t>affected</w:t>
      </w:r>
      <w:r>
        <w:rPr>
          <w:sz w:val="16"/>
          <w:szCs w:val="16"/>
          <w:lang w:val="en-GB"/>
        </w:rPr>
        <w:t xml:space="preserve"> by facsimile or post.</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9.4 The time receipt shall in the case of the postal service be deemed to be two working days after the posting (by </w:t>
      </w:r>
      <w:r w:rsidR="00EE115E">
        <w:rPr>
          <w:sz w:val="16"/>
          <w:szCs w:val="16"/>
          <w:lang w:val="en-GB"/>
        </w:rPr>
        <w:t>HHCS</w:t>
      </w:r>
      <w:r>
        <w:rPr>
          <w:sz w:val="16"/>
          <w:szCs w:val="16"/>
          <w:lang w:val="en-GB"/>
        </w:rPr>
        <w:t xml:space="preserve"> to the client) and in the case of facsimile at the time of completion of the </w:t>
      </w:r>
      <w:r w:rsidR="0071566D">
        <w:rPr>
          <w:sz w:val="16"/>
          <w:szCs w:val="16"/>
          <w:lang w:val="en-GB"/>
        </w:rPr>
        <w:t>transmission</w:t>
      </w:r>
      <w:r>
        <w:rPr>
          <w:sz w:val="16"/>
          <w:szCs w:val="16"/>
          <w:lang w:val="en-GB"/>
        </w:rPr>
        <w:t xml:space="preserve"> as evidenced by the transmission report. (By </w:t>
      </w:r>
      <w:r w:rsidR="00EE115E">
        <w:rPr>
          <w:sz w:val="16"/>
          <w:szCs w:val="16"/>
          <w:lang w:val="en-GB"/>
        </w:rPr>
        <w:t>HHCS</w:t>
      </w:r>
      <w:r>
        <w:rPr>
          <w:sz w:val="16"/>
          <w:szCs w:val="16"/>
          <w:lang w:val="en-GB"/>
        </w:rPr>
        <w:t xml:space="preserve"> to the client.)</w:t>
      </w:r>
    </w:p>
    <w:p w:rsidR="0071566D" w:rsidRDefault="0071566D">
      <w:pPr>
        <w:rPr>
          <w:b/>
          <w:bCs/>
          <w:sz w:val="16"/>
          <w:szCs w:val="16"/>
          <w:lang w:val="en-GB"/>
        </w:rPr>
      </w:pPr>
    </w:p>
    <w:p w:rsidR="0071566D" w:rsidRDefault="0071566D">
      <w:pPr>
        <w:rPr>
          <w:b/>
          <w:bCs/>
          <w:sz w:val="16"/>
          <w:szCs w:val="16"/>
          <w:lang w:val="en-GB"/>
        </w:rPr>
      </w:pPr>
    </w:p>
    <w:p w:rsidR="00CE4989" w:rsidRDefault="00CE4989">
      <w:pPr>
        <w:rPr>
          <w:b/>
          <w:bCs/>
          <w:sz w:val="16"/>
          <w:szCs w:val="16"/>
          <w:lang w:val="en-GB"/>
        </w:rPr>
      </w:pPr>
      <w:r>
        <w:rPr>
          <w:b/>
          <w:bCs/>
          <w:sz w:val="16"/>
          <w:szCs w:val="16"/>
          <w:lang w:val="en-GB"/>
        </w:rPr>
        <w:t>10. ENTIRE AGR</w:t>
      </w:r>
      <w:r w:rsidR="0071566D">
        <w:rPr>
          <w:b/>
          <w:bCs/>
          <w:sz w:val="16"/>
          <w:szCs w:val="16"/>
          <w:lang w:val="en-GB"/>
        </w:rPr>
        <w:t>E</w:t>
      </w:r>
      <w:r>
        <w:rPr>
          <w:b/>
          <w:bCs/>
          <w:sz w:val="16"/>
          <w:szCs w:val="16"/>
          <w:lang w:val="en-GB"/>
        </w:rPr>
        <w:t>EMENT/CONTRACT.</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10.1 This agreement/contract is the whole agreement and understanding between the parties and supersedes any arrangement, understanding between the parties and supersedes any agreement/contract understanding or </w:t>
      </w:r>
      <w:r w:rsidR="0071566D">
        <w:rPr>
          <w:sz w:val="16"/>
          <w:szCs w:val="16"/>
          <w:lang w:val="en-GB"/>
        </w:rPr>
        <w:t>otherwise</w:t>
      </w:r>
      <w:r>
        <w:rPr>
          <w:sz w:val="16"/>
          <w:szCs w:val="16"/>
          <w:lang w:val="en-GB"/>
        </w:rPr>
        <w:t xml:space="preserve"> between them relating to the subject matter of this agreement.</w:t>
      </w:r>
    </w:p>
    <w:p w:rsidR="00CE4989" w:rsidRDefault="00CE4989">
      <w:pPr>
        <w:rPr>
          <w:sz w:val="16"/>
          <w:szCs w:val="16"/>
          <w:lang w:val="en-GB"/>
        </w:rPr>
      </w:pPr>
      <w:r>
        <w:rPr>
          <w:sz w:val="16"/>
          <w:szCs w:val="16"/>
          <w:lang w:val="en-GB"/>
        </w:rPr>
        <w:t xml:space="preserve">10.2 This contract will be sent at all times together with a letter of confirmation an 'agreement' is in place and an invoice </w:t>
      </w:r>
      <w:r>
        <w:rPr>
          <w:sz w:val="16"/>
          <w:szCs w:val="16"/>
          <w:lang w:val="en-GB"/>
        </w:rPr>
        <w:lastRenderedPageBreak/>
        <w:t>for services/goods provided. Nothing in this clause operates to limit or exclude any liability for fraud.</w:t>
      </w:r>
    </w:p>
    <w:p w:rsidR="00C1257A" w:rsidRDefault="00C1257A">
      <w:pPr>
        <w:rPr>
          <w:sz w:val="16"/>
          <w:szCs w:val="16"/>
          <w:lang w:val="en-GB"/>
        </w:rPr>
      </w:pPr>
    </w:p>
    <w:p w:rsidR="00CE4989" w:rsidRDefault="00CE4989">
      <w:pPr>
        <w:rPr>
          <w:sz w:val="16"/>
          <w:szCs w:val="16"/>
          <w:lang w:val="en-GB"/>
        </w:rPr>
      </w:pPr>
    </w:p>
    <w:p w:rsidR="00CE4989" w:rsidRDefault="00CE4989">
      <w:pPr>
        <w:rPr>
          <w:b/>
          <w:bCs/>
          <w:sz w:val="16"/>
          <w:szCs w:val="16"/>
          <w:lang w:val="en-GB"/>
        </w:rPr>
      </w:pPr>
      <w:r>
        <w:rPr>
          <w:b/>
          <w:bCs/>
          <w:sz w:val="16"/>
          <w:szCs w:val="16"/>
          <w:lang w:val="en-GB"/>
        </w:rPr>
        <w:t>11. ASSIGNMENT.</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11.1 Except as provided by </w:t>
      </w:r>
      <w:r w:rsidR="00EE115E">
        <w:rPr>
          <w:sz w:val="16"/>
          <w:szCs w:val="16"/>
          <w:lang w:val="en-GB"/>
        </w:rPr>
        <w:t>HHCS</w:t>
      </w:r>
      <w:r>
        <w:rPr>
          <w:sz w:val="16"/>
          <w:szCs w:val="16"/>
          <w:lang w:val="en-GB"/>
        </w:rPr>
        <w:t xml:space="preserve"> no person company or otherwise may assign any of its rights under this contract/agreement or any document referred to in it.</w:t>
      </w:r>
    </w:p>
    <w:p w:rsidR="00CE4989" w:rsidRDefault="00CE4989">
      <w:pPr>
        <w:rPr>
          <w:sz w:val="16"/>
          <w:szCs w:val="16"/>
          <w:lang w:val="en-GB"/>
        </w:rPr>
      </w:pPr>
    </w:p>
    <w:p w:rsidR="00CE4989" w:rsidRDefault="00CE4989">
      <w:pPr>
        <w:rPr>
          <w:b/>
          <w:bCs/>
          <w:sz w:val="16"/>
          <w:szCs w:val="16"/>
          <w:lang w:val="en-GB"/>
        </w:rPr>
      </w:pPr>
      <w:r>
        <w:rPr>
          <w:b/>
          <w:bCs/>
          <w:sz w:val="16"/>
          <w:szCs w:val="16"/>
          <w:lang w:val="en-GB"/>
        </w:rPr>
        <w:t>12. THIRD PARTY RIGHTS.</w:t>
      </w:r>
    </w:p>
    <w:p w:rsidR="00CE4989" w:rsidRDefault="00CE4989">
      <w:pPr>
        <w:rPr>
          <w:sz w:val="16"/>
          <w:szCs w:val="16"/>
          <w:lang w:val="en-GB"/>
        </w:rPr>
      </w:pPr>
    </w:p>
    <w:p w:rsidR="00CE4989" w:rsidRPr="00CE4989" w:rsidRDefault="00CE4989">
      <w:pPr>
        <w:rPr>
          <w:sz w:val="16"/>
          <w:szCs w:val="16"/>
          <w:lang w:val="en-GB"/>
        </w:rPr>
      </w:pPr>
      <w:r>
        <w:rPr>
          <w:sz w:val="16"/>
          <w:szCs w:val="16"/>
          <w:lang w:val="en-GB"/>
        </w:rPr>
        <w:t xml:space="preserve">12.1 Except as provided in this clause, this contract/agreement is made for the benefit of the parties involved and their successors and permitted assigns and is not intended to benefit anyone else. </w:t>
      </w:r>
      <w:r w:rsidRPr="00CE4989">
        <w:rPr>
          <w:b/>
          <w:bCs/>
          <w:sz w:val="16"/>
          <w:szCs w:val="16"/>
          <w:lang w:val="en-GB"/>
        </w:rPr>
        <w:t xml:space="preserve">The Contracts (Rights of third parties) Act 1999 </w:t>
      </w:r>
      <w:r w:rsidRPr="00CE4989">
        <w:rPr>
          <w:sz w:val="16"/>
          <w:szCs w:val="16"/>
          <w:lang w:val="en-GB"/>
        </w:rPr>
        <w:t>does NOT apply.</w:t>
      </w:r>
    </w:p>
    <w:p w:rsidR="00CE4989" w:rsidRPr="00CE4989" w:rsidRDefault="00CE4989">
      <w:pPr>
        <w:rPr>
          <w:sz w:val="16"/>
          <w:szCs w:val="16"/>
          <w:lang w:val="en-GB"/>
        </w:rPr>
      </w:pPr>
    </w:p>
    <w:p w:rsidR="00CE4989" w:rsidRDefault="0071566D">
      <w:pPr>
        <w:rPr>
          <w:sz w:val="16"/>
          <w:szCs w:val="16"/>
          <w:lang w:val="en-GB"/>
        </w:rPr>
      </w:pPr>
      <w:r>
        <w:rPr>
          <w:sz w:val="16"/>
          <w:szCs w:val="16"/>
          <w:lang w:val="en-GB"/>
        </w:rPr>
        <w:t>12.2 Any</w:t>
      </w:r>
      <w:r w:rsidR="00CE4989">
        <w:rPr>
          <w:sz w:val="16"/>
          <w:szCs w:val="16"/>
          <w:lang w:val="en-GB"/>
        </w:rPr>
        <w:t xml:space="preserve"> </w:t>
      </w:r>
      <w:r>
        <w:rPr>
          <w:sz w:val="16"/>
          <w:szCs w:val="16"/>
          <w:lang w:val="en-GB"/>
        </w:rPr>
        <w:t>variation</w:t>
      </w:r>
      <w:r w:rsidR="00CE4989">
        <w:rPr>
          <w:sz w:val="16"/>
          <w:szCs w:val="16"/>
          <w:lang w:val="en-GB"/>
        </w:rPr>
        <w:t xml:space="preserve"> waver of rights under this contract/agreement must be in writing and signed by or on behalf of all parties. Any waiver of rights under this agreement is only effective if it is in writing and it applies only to the person to which the waiver is addressed and the circumstances for which it is given.  </w:t>
      </w:r>
    </w:p>
    <w:p w:rsidR="00CE4989" w:rsidRDefault="00CE4989">
      <w:pPr>
        <w:rPr>
          <w:sz w:val="16"/>
          <w:szCs w:val="16"/>
          <w:lang w:val="en-GB"/>
        </w:rPr>
      </w:pPr>
    </w:p>
    <w:p w:rsidR="00CE4989" w:rsidRDefault="00CE4989">
      <w:pPr>
        <w:rPr>
          <w:sz w:val="16"/>
          <w:szCs w:val="16"/>
          <w:lang w:val="en-GB"/>
        </w:rPr>
      </w:pPr>
      <w:r>
        <w:rPr>
          <w:b/>
          <w:bCs/>
          <w:sz w:val="16"/>
          <w:szCs w:val="16"/>
          <w:lang w:val="en-GB"/>
        </w:rPr>
        <w:t>13. SEVERABILITY OF PROVISIONS</w:t>
      </w:r>
      <w:r>
        <w:rPr>
          <w:sz w:val="16"/>
          <w:szCs w:val="16"/>
          <w:lang w:val="en-GB"/>
        </w:rPr>
        <w:t>.</w:t>
      </w:r>
    </w:p>
    <w:p w:rsidR="00CE4989" w:rsidRDefault="00CE4989">
      <w:pPr>
        <w:rPr>
          <w:sz w:val="16"/>
          <w:szCs w:val="16"/>
          <w:lang w:val="en-GB"/>
        </w:rPr>
      </w:pPr>
    </w:p>
    <w:p w:rsidR="00CE4989" w:rsidRDefault="00CE4989">
      <w:pPr>
        <w:rPr>
          <w:sz w:val="16"/>
          <w:szCs w:val="16"/>
          <w:lang w:val="en-GB"/>
        </w:rPr>
      </w:pPr>
      <w:r>
        <w:rPr>
          <w:sz w:val="16"/>
          <w:szCs w:val="16"/>
          <w:lang w:val="en-GB"/>
        </w:rPr>
        <w:t xml:space="preserve">13.1 If any provision of </w:t>
      </w:r>
      <w:r w:rsidR="0071566D">
        <w:rPr>
          <w:sz w:val="16"/>
          <w:szCs w:val="16"/>
          <w:lang w:val="en-GB"/>
        </w:rPr>
        <w:t>the</w:t>
      </w:r>
      <w:r>
        <w:rPr>
          <w:sz w:val="16"/>
          <w:szCs w:val="16"/>
          <w:lang w:val="en-GB"/>
        </w:rPr>
        <w:t xml:space="preserve"> contract/agreement is found by any Court or administrative body of competent jurisdiction to be invalid, </w:t>
      </w:r>
      <w:r w:rsidR="0071566D">
        <w:rPr>
          <w:sz w:val="16"/>
          <w:szCs w:val="16"/>
          <w:lang w:val="en-GB"/>
        </w:rPr>
        <w:t>un-enforceable</w:t>
      </w:r>
      <w:r>
        <w:rPr>
          <w:sz w:val="16"/>
          <w:szCs w:val="16"/>
          <w:lang w:val="en-GB"/>
        </w:rPr>
        <w:t xml:space="preserve"> or illegal the other provisions of this agreement/contract will remain in force and valid.</w:t>
      </w:r>
    </w:p>
    <w:p w:rsidR="00CE4989" w:rsidRDefault="00CE4989">
      <w:pPr>
        <w:rPr>
          <w:sz w:val="18"/>
          <w:szCs w:val="18"/>
          <w:lang w:val="en-GB"/>
        </w:rPr>
      </w:pPr>
    </w:p>
    <w:p w:rsidR="00CE4989" w:rsidRPr="0071566D" w:rsidRDefault="00CE4989">
      <w:pPr>
        <w:rPr>
          <w:b/>
          <w:bCs/>
          <w:sz w:val="16"/>
          <w:szCs w:val="16"/>
        </w:rPr>
      </w:pPr>
      <w:r w:rsidRPr="0071566D">
        <w:rPr>
          <w:b/>
          <w:bCs/>
          <w:sz w:val="16"/>
          <w:szCs w:val="16"/>
        </w:rPr>
        <w:t>14. GOVERNING LAW AND JURISDICTION.</w:t>
      </w:r>
    </w:p>
    <w:p w:rsidR="00CE4989" w:rsidRPr="0071566D" w:rsidRDefault="00CE4989">
      <w:pPr>
        <w:rPr>
          <w:b/>
          <w:bCs/>
          <w:sz w:val="16"/>
          <w:szCs w:val="16"/>
        </w:rPr>
      </w:pPr>
    </w:p>
    <w:p w:rsidR="00CE4989" w:rsidRPr="0071566D" w:rsidRDefault="00CE4989">
      <w:pPr>
        <w:rPr>
          <w:sz w:val="16"/>
          <w:szCs w:val="16"/>
        </w:rPr>
      </w:pPr>
      <w:r w:rsidRPr="0071566D">
        <w:rPr>
          <w:sz w:val="16"/>
          <w:szCs w:val="16"/>
        </w:rPr>
        <w:t xml:space="preserve">14.1This agreement/contract and all disputes and claims arising out of its subject shall be governed by and construed in accordance with the laws of England and Wales. Each party irrevocably agrees to submit to the non exclusive jurisdiction of the courts of England and Wales over any claim or matter arising out of or in connection with this </w:t>
      </w:r>
      <w:r w:rsidR="0071566D" w:rsidRPr="0071566D">
        <w:rPr>
          <w:sz w:val="16"/>
          <w:szCs w:val="16"/>
        </w:rPr>
        <w:t>agreement</w:t>
      </w:r>
      <w:r w:rsidRPr="0071566D">
        <w:rPr>
          <w:sz w:val="16"/>
          <w:szCs w:val="16"/>
        </w:rPr>
        <w:t>/contract and relates to both goods and services.</w:t>
      </w:r>
    </w:p>
    <w:p w:rsidR="00CE4989" w:rsidRPr="0071566D" w:rsidRDefault="00CE4989">
      <w:pPr>
        <w:rPr>
          <w:sz w:val="16"/>
          <w:szCs w:val="16"/>
        </w:rPr>
      </w:pPr>
    </w:p>
    <w:p w:rsidR="00CE4989" w:rsidRPr="0071566D" w:rsidRDefault="00CE4989">
      <w:pPr>
        <w:rPr>
          <w:sz w:val="16"/>
          <w:szCs w:val="16"/>
        </w:rPr>
      </w:pPr>
      <w:r w:rsidRPr="0071566D">
        <w:rPr>
          <w:sz w:val="16"/>
          <w:szCs w:val="16"/>
        </w:rPr>
        <w:t xml:space="preserve">14.2 </w:t>
      </w:r>
      <w:r w:rsidR="00EE115E">
        <w:rPr>
          <w:sz w:val="16"/>
          <w:szCs w:val="16"/>
        </w:rPr>
        <w:t>HHCS</w:t>
      </w:r>
      <w:r w:rsidRPr="0071566D">
        <w:rPr>
          <w:sz w:val="16"/>
          <w:szCs w:val="16"/>
        </w:rPr>
        <w:t xml:space="preserve"> also </w:t>
      </w:r>
      <w:r w:rsidR="0071566D" w:rsidRPr="0071566D">
        <w:rPr>
          <w:sz w:val="16"/>
          <w:szCs w:val="16"/>
        </w:rPr>
        <w:t>fulfill</w:t>
      </w:r>
      <w:r w:rsidRPr="0071566D">
        <w:rPr>
          <w:sz w:val="16"/>
          <w:szCs w:val="16"/>
        </w:rPr>
        <w:t xml:space="preserve"> obligations within the member states of the European Union (Disco events) on that basis the primacy of such disputes or claims will continue to be the courts of England and Wales.</w:t>
      </w:r>
    </w:p>
    <w:p w:rsidR="00CE4989" w:rsidRDefault="00CE4989">
      <w:pPr>
        <w:rPr>
          <w:rFonts w:ascii="Arial" w:hAnsi="Arial" w:cs="Arial"/>
          <w:sz w:val="16"/>
          <w:szCs w:val="16"/>
        </w:rPr>
      </w:pPr>
    </w:p>
    <w:p w:rsidR="0071566D" w:rsidRDefault="0071566D">
      <w:pPr>
        <w:rPr>
          <w:rFonts w:ascii="Arial" w:hAnsi="Arial" w:cs="Arial"/>
          <w:sz w:val="16"/>
          <w:szCs w:val="16"/>
        </w:rPr>
      </w:pPr>
    </w:p>
    <w:p w:rsidR="0071566D" w:rsidRDefault="0071566D">
      <w:pPr>
        <w:rPr>
          <w:rFonts w:ascii="Arial" w:hAnsi="Arial" w:cs="Arial"/>
          <w:sz w:val="16"/>
          <w:szCs w:val="16"/>
        </w:rPr>
      </w:pPr>
    </w:p>
    <w:p w:rsidR="0071566D" w:rsidRDefault="0071566D">
      <w:pPr>
        <w:rPr>
          <w:rFonts w:ascii="Arial" w:hAnsi="Arial" w:cs="Arial"/>
          <w:sz w:val="16"/>
          <w:szCs w:val="16"/>
        </w:rPr>
      </w:pPr>
    </w:p>
    <w:p w:rsidR="00CE4989" w:rsidRDefault="00CE4989">
      <w:pPr>
        <w:rPr>
          <w:rFonts w:ascii="Arial" w:hAnsi="Arial" w:cs="Arial"/>
          <w:sz w:val="16"/>
          <w:szCs w:val="16"/>
        </w:rPr>
      </w:pPr>
      <w:r>
        <w:rPr>
          <w:rFonts w:ascii="Arial" w:hAnsi="Arial" w:cs="Arial"/>
          <w:b/>
          <w:bCs/>
          <w:sz w:val="16"/>
          <w:szCs w:val="16"/>
        </w:rPr>
        <w:t>This agreement has been entered into on the following date</w:t>
      </w:r>
      <w:r w:rsidR="0071566D">
        <w:rPr>
          <w:rFonts w:ascii="Arial" w:hAnsi="Arial" w:cs="Arial"/>
          <w:b/>
          <w:bCs/>
          <w:sz w:val="16"/>
          <w:szCs w:val="16"/>
        </w:rPr>
        <w:t>;</w:t>
      </w:r>
      <w:r>
        <w:rPr>
          <w:rFonts w:ascii="Arial" w:hAnsi="Arial" w:cs="Arial"/>
          <w:b/>
          <w:bCs/>
          <w:sz w:val="16"/>
          <w:szCs w:val="16"/>
        </w:rPr>
        <w:t xml:space="preserve">     </w:t>
      </w:r>
    </w:p>
    <w:p w:rsidR="00EF0C5C" w:rsidRDefault="00EF0C5C" w:rsidP="001430A7">
      <w:pPr>
        <w:pStyle w:val="NormalWeb"/>
        <w:rPr>
          <w:rFonts w:ascii="Arial" w:hAnsi="Arial" w:cs="Arial"/>
          <w:sz w:val="16"/>
          <w:szCs w:val="16"/>
        </w:rPr>
      </w:pPr>
    </w:p>
    <w:p w:rsidR="001853C3" w:rsidRPr="001853C3" w:rsidRDefault="001853C3">
      <w:pPr>
        <w:rPr>
          <w:rFonts w:ascii="Arial" w:hAnsi="Arial" w:cs="Arial"/>
          <w:b/>
          <w:color w:val="FF0000"/>
          <w:sz w:val="16"/>
          <w:szCs w:val="16"/>
        </w:rPr>
      </w:pPr>
    </w:p>
    <w:p w:rsidR="001853C3" w:rsidRDefault="001853C3">
      <w:pPr>
        <w:rPr>
          <w:rFonts w:ascii="Arial" w:hAnsi="Arial" w:cs="Arial"/>
          <w:sz w:val="16"/>
          <w:szCs w:val="16"/>
        </w:rPr>
      </w:pPr>
    </w:p>
    <w:p w:rsidR="00CE4989" w:rsidRDefault="00CE4989">
      <w:pPr>
        <w:rPr>
          <w:rFonts w:ascii="Arial" w:hAnsi="Arial" w:cs="Arial"/>
          <w:color w:val="0000FF"/>
          <w:sz w:val="16"/>
          <w:szCs w:val="16"/>
        </w:rPr>
      </w:pPr>
      <w:r>
        <w:rPr>
          <w:rFonts w:ascii="Arial" w:hAnsi="Arial" w:cs="Arial"/>
          <w:b/>
          <w:bCs/>
          <w:sz w:val="16"/>
          <w:szCs w:val="16"/>
        </w:rPr>
        <w:t>Signed by</w:t>
      </w:r>
      <w:r w:rsidR="0071566D">
        <w:rPr>
          <w:rFonts w:ascii="Arial" w:hAnsi="Arial" w:cs="Arial"/>
          <w:b/>
          <w:bCs/>
          <w:sz w:val="16"/>
          <w:szCs w:val="16"/>
        </w:rPr>
        <w:t>:</w:t>
      </w:r>
      <w:r>
        <w:rPr>
          <w:rFonts w:ascii="Arial" w:hAnsi="Arial" w:cs="Arial"/>
          <w:b/>
          <w:bCs/>
          <w:sz w:val="16"/>
          <w:szCs w:val="16"/>
        </w:rPr>
        <w:t xml:space="preserve"> </w:t>
      </w:r>
      <w:r>
        <w:rPr>
          <w:rFonts w:ascii="Arial" w:hAnsi="Arial" w:cs="Arial"/>
          <w:color w:val="0000FF"/>
          <w:sz w:val="16"/>
          <w:szCs w:val="16"/>
        </w:rPr>
        <w:t xml:space="preserve">Mr. B. M. C. HALLIDAY </w:t>
      </w:r>
      <w:r w:rsidR="00FE104E">
        <w:rPr>
          <w:rFonts w:ascii="Arial" w:hAnsi="Arial" w:cs="Arial"/>
          <w:color w:val="0000FF"/>
          <w:sz w:val="16"/>
          <w:szCs w:val="16"/>
        </w:rPr>
        <w:t xml:space="preserve">LLM </w:t>
      </w:r>
      <w:r>
        <w:rPr>
          <w:rFonts w:ascii="Arial" w:hAnsi="Arial" w:cs="Arial"/>
          <w:color w:val="0000FF"/>
          <w:sz w:val="16"/>
          <w:szCs w:val="16"/>
        </w:rPr>
        <w:t xml:space="preserve">LLB (Hons) </w:t>
      </w:r>
      <w:r w:rsidR="0071566D">
        <w:rPr>
          <w:rFonts w:ascii="Arial" w:hAnsi="Arial" w:cs="Arial"/>
          <w:color w:val="0000FF"/>
          <w:sz w:val="16"/>
          <w:szCs w:val="16"/>
        </w:rPr>
        <w:t>(</w:t>
      </w:r>
      <w:r>
        <w:rPr>
          <w:rFonts w:ascii="Arial" w:hAnsi="Arial" w:cs="Arial"/>
          <w:color w:val="0000FF"/>
          <w:sz w:val="16"/>
          <w:szCs w:val="16"/>
        </w:rPr>
        <w:t xml:space="preserve">On behalf of </w:t>
      </w:r>
      <w:r w:rsidR="00EE115E">
        <w:rPr>
          <w:rFonts w:ascii="Arial" w:hAnsi="Arial" w:cs="Arial"/>
          <w:color w:val="0000FF"/>
          <w:sz w:val="16"/>
          <w:szCs w:val="16"/>
        </w:rPr>
        <w:t>Halliday Hammond Consultancy Services Ltd</w:t>
      </w:r>
      <w:r w:rsidR="0071566D">
        <w:rPr>
          <w:rFonts w:ascii="Arial" w:hAnsi="Arial" w:cs="Arial"/>
          <w:color w:val="0000FF"/>
          <w:sz w:val="16"/>
          <w:szCs w:val="16"/>
        </w:rPr>
        <w:t>)</w:t>
      </w:r>
      <w:r w:rsidR="00EE115E">
        <w:rPr>
          <w:rFonts w:ascii="Arial" w:hAnsi="Arial" w:cs="Arial"/>
          <w:color w:val="0000FF"/>
          <w:sz w:val="16"/>
          <w:szCs w:val="16"/>
        </w:rPr>
        <w:t xml:space="preserve"> </w:t>
      </w:r>
      <w:r w:rsidR="009E5303">
        <w:rPr>
          <w:rFonts w:ascii="Arial" w:hAnsi="Arial" w:cs="Arial"/>
          <w:color w:val="0000FF"/>
          <w:sz w:val="16"/>
          <w:szCs w:val="16"/>
        </w:rPr>
        <w:t>(</w:t>
      </w:r>
      <w:r w:rsidR="00EE115E">
        <w:rPr>
          <w:rFonts w:ascii="Arial" w:hAnsi="Arial" w:cs="Arial"/>
          <w:color w:val="0000FF"/>
          <w:sz w:val="16"/>
          <w:szCs w:val="16"/>
        </w:rPr>
        <w:t>Director)</w:t>
      </w:r>
      <w:r>
        <w:rPr>
          <w:rFonts w:ascii="Arial" w:hAnsi="Arial" w:cs="Arial"/>
          <w:color w:val="0000FF"/>
          <w:sz w:val="16"/>
          <w:szCs w:val="16"/>
        </w:rPr>
        <w:t xml:space="preserve"> </w:t>
      </w:r>
    </w:p>
    <w:p w:rsidR="001853C3" w:rsidRPr="0071566D" w:rsidRDefault="001853C3">
      <w:pPr>
        <w:rPr>
          <w:rFonts w:ascii="Arial" w:hAnsi="Arial" w:cs="Arial"/>
          <w:sz w:val="16"/>
          <w:szCs w:val="16"/>
          <w:u w:val="single"/>
        </w:rPr>
      </w:pPr>
    </w:p>
    <w:p w:rsidR="00CE4989" w:rsidRPr="007F2821" w:rsidRDefault="00CE4989" w:rsidP="007F2821">
      <w:pPr>
        <w:rPr>
          <w:rFonts w:ascii="Blackadder ITC" w:hAnsi="Blackadder ITC"/>
          <w:sz w:val="16"/>
          <w:szCs w:val="16"/>
        </w:rPr>
      </w:pPr>
      <w:r w:rsidRPr="007F2821">
        <w:rPr>
          <w:rFonts w:ascii="Blackadder ITC" w:hAnsi="Blackadder ITC"/>
          <w:sz w:val="16"/>
          <w:szCs w:val="16"/>
        </w:rPr>
        <w:t>....................</w:t>
      </w:r>
      <w:r w:rsidR="00C1257A" w:rsidRPr="007F2821">
        <w:rPr>
          <w:rFonts w:ascii="Blackadder ITC" w:hAnsi="Blackadder ITC"/>
        </w:rPr>
        <w:t>BM Halliday</w:t>
      </w:r>
      <w:r w:rsidRPr="007F2821">
        <w:rPr>
          <w:rFonts w:ascii="Blackadder ITC" w:hAnsi="Blackadder ITC"/>
        </w:rPr>
        <w:t>................................</w:t>
      </w:r>
    </w:p>
    <w:p w:rsidR="00CE4989" w:rsidRDefault="00CE4989">
      <w:pPr>
        <w:rPr>
          <w:rFonts w:ascii="Arial" w:hAnsi="Arial" w:cs="Arial"/>
          <w:sz w:val="16"/>
          <w:szCs w:val="16"/>
        </w:rPr>
      </w:pPr>
    </w:p>
    <w:p w:rsidR="00CE4989" w:rsidRDefault="00CE4989">
      <w:pPr>
        <w:rPr>
          <w:rFonts w:ascii="Arial" w:hAnsi="Arial" w:cs="Arial"/>
          <w:color w:val="0000FF"/>
          <w:sz w:val="16"/>
          <w:szCs w:val="16"/>
        </w:rPr>
      </w:pPr>
      <w:r>
        <w:rPr>
          <w:rFonts w:ascii="Arial" w:hAnsi="Arial" w:cs="Arial"/>
          <w:b/>
          <w:bCs/>
          <w:sz w:val="16"/>
          <w:szCs w:val="16"/>
        </w:rPr>
        <w:t>Signed by</w:t>
      </w:r>
      <w:r w:rsidR="0071566D">
        <w:rPr>
          <w:rFonts w:ascii="Arial" w:hAnsi="Arial" w:cs="Arial"/>
          <w:b/>
          <w:bCs/>
          <w:sz w:val="16"/>
          <w:szCs w:val="16"/>
        </w:rPr>
        <w:t>:</w:t>
      </w:r>
      <w:r>
        <w:rPr>
          <w:rFonts w:ascii="Arial" w:hAnsi="Arial" w:cs="Arial"/>
          <w:b/>
          <w:bCs/>
          <w:color w:val="0000FF"/>
          <w:sz w:val="16"/>
          <w:szCs w:val="16"/>
        </w:rPr>
        <w:t xml:space="preserve"> </w:t>
      </w:r>
      <w:r>
        <w:rPr>
          <w:rFonts w:ascii="Arial" w:hAnsi="Arial" w:cs="Arial"/>
          <w:color w:val="0000FF"/>
          <w:sz w:val="16"/>
          <w:szCs w:val="16"/>
        </w:rPr>
        <w:t>Mr. R.J.HAMMOND (</w:t>
      </w:r>
      <w:r w:rsidR="00EE115E">
        <w:rPr>
          <w:rFonts w:ascii="Arial" w:hAnsi="Arial" w:cs="Arial"/>
          <w:color w:val="0000FF"/>
          <w:sz w:val="16"/>
          <w:szCs w:val="16"/>
        </w:rPr>
        <w:t xml:space="preserve">Director and Co- </w:t>
      </w:r>
      <w:r>
        <w:rPr>
          <w:rFonts w:ascii="Arial" w:hAnsi="Arial" w:cs="Arial"/>
          <w:color w:val="0000FF"/>
          <w:sz w:val="16"/>
          <w:szCs w:val="16"/>
        </w:rPr>
        <w:t>Owner)</w:t>
      </w:r>
    </w:p>
    <w:p w:rsidR="00CE4989" w:rsidRDefault="00CE4989">
      <w:pPr>
        <w:rPr>
          <w:rFonts w:ascii="Arial" w:hAnsi="Arial" w:cs="Arial"/>
          <w:sz w:val="16"/>
          <w:szCs w:val="16"/>
        </w:rPr>
      </w:pPr>
    </w:p>
    <w:p w:rsidR="00CE4989" w:rsidRPr="007F2821" w:rsidRDefault="00CE4989">
      <w:pPr>
        <w:rPr>
          <w:rFonts w:ascii="Arial" w:hAnsi="Arial" w:cs="Arial"/>
          <w:sz w:val="32"/>
          <w:szCs w:val="32"/>
        </w:rPr>
      </w:pPr>
      <w:r w:rsidRPr="007F2821">
        <w:rPr>
          <w:rFonts w:ascii="Arial" w:hAnsi="Arial" w:cs="Arial"/>
          <w:sz w:val="32"/>
          <w:szCs w:val="32"/>
        </w:rPr>
        <w:t>........</w:t>
      </w:r>
      <w:r w:rsidR="00C1257A" w:rsidRPr="007F2821">
        <w:rPr>
          <w:rFonts w:ascii="Blackadder ITC" w:hAnsi="Blackadder ITC" w:cs="Arial"/>
          <w:sz w:val="32"/>
          <w:szCs w:val="32"/>
        </w:rPr>
        <w:t>RJ Hammond.</w:t>
      </w:r>
      <w:r w:rsidRPr="007F2821">
        <w:rPr>
          <w:rFonts w:ascii="Blackadder ITC" w:hAnsi="Blackadder ITC" w:cs="Arial"/>
          <w:sz w:val="32"/>
          <w:szCs w:val="32"/>
        </w:rPr>
        <w:t>............................</w:t>
      </w:r>
      <w:r w:rsidRPr="007F2821">
        <w:rPr>
          <w:rFonts w:ascii="Arial" w:hAnsi="Arial" w:cs="Arial"/>
          <w:sz w:val="32"/>
          <w:szCs w:val="32"/>
        </w:rPr>
        <w:t xml:space="preserve"> </w:t>
      </w:r>
    </w:p>
    <w:sectPr w:rsidR="00CE4989" w:rsidRPr="007F2821" w:rsidSect="004F6625">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75D" w:rsidRDefault="002D375D">
      <w:r>
        <w:separator/>
      </w:r>
    </w:p>
  </w:endnote>
  <w:endnote w:type="continuationSeparator" w:id="1">
    <w:p w:rsidR="002D375D" w:rsidRDefault="002D375D">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75D" w:rsidRDefault="002D375D">
      <w:r>
        <w:separator/>
      </w:r>
    </w:p>
  </w:footnote>
  <w:footnote w:type="continuationSeparator" w:id="1">
    <w:p w:rsidR="002D375D" w:rsidRDefault="002D3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0BB" w:rsidRDefault="00C846D7">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60.25pt;height:48.7pt;rotation:315;z-index:-251658752;mso-position-horizontal:center;mso-position-horizontal-relative:margin;mso-position-vertical:center;mso-position-vertical-relative:margin" wrapcoords="21224 4652 21051 4320 20848 4985 20733 6646 20559 4652 20010 3323 19894 4320 19258 4320 18969 4652 18766 5317 18680 5982 17928 4320 17639 4985 17436 6314 17349 7311 17292 11963 16540 4985 16106 2326 15586 5982 15210 4652 14718 3323 14631 4320 13648 0 13619 332 13417 5317 13214 4652 12694 4320 12405 5317 12231 6646 11971 4320 11855 4652 11711 7975 11161 4652 10901 3988 10814 5317 10005 665 9831 0 9629 2991 9629 6646 9427 4985 8906 2658 8588 5317 8357 7311 7431 1329 7200 0 6853 4985 5407 4652 5494 8640 4887 4985 4742 4320 4540 8308 4077 4985 4019 4652 3875 8308 3412 4652 3123 3988 3007 5982 2602 4985 2371 4652 1937 4985 1504 4320 1417 5317 1301 8640 810 4652 752 4320 607 8308 58 4320 -29 4985 405 15286 520 16615 549 15286 636 16283 1186 16283 1446 10302 1937 16283 2140 16615 2284 12628 2631 16283 2834 16283 2978 12960 3152 14954 3759 16615 3817 15286 3904 16283 4453 16283 4511 15618 5292 16948 5928 16615 6130 11631 6535 16283 6680 16283 6795 11631 7229 16615 7316 16283 7373 10634 7923 16283 8067 16615 8125 11963 8414 15618 9022 17945 9137 16283 9340 17280 9427 16283 9455 12295 9802 16283 10381 18942 10525 16948 10641 18277 11422 21268 11682 15286 12405 15951 12463 16948 13099 16283 13793 16948 13793 10966 14371 15951 14834 18609 15007 15951 15210 17945 16048 21932 16540 18609 17089 17280 17725 17280 18304 16283 19055 17280 19460 15951 19518 15286 19865 16948 20067 16615 20096 13957 20443 16283 20733 16283 20790 14622 21166 16283 21484 16283 21484 15286 21484 7975 21455 7311 21224 4652" fillcolor="silver" stroked="f">
          <v:fill opacity=".5"/>
          <v:textpath style="font-family:&quot;Century Gothic&quot;;font-size:1pt" string="www.whatsyatag.co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00E7"/>
    <w:multiLevelType w:val="singleLevel"/>
    <w:tmpl w:val="B68A672C"/>
    <w:lvl w:ilvl="0">
      <w:start w:val="6"/>
      <w:numFmt w:val="decimal"/>
      <w:lvlText w:val="%1."/>
      <w:legacy w:legacy="1" w:legacySpace="0" w:legacyIndent="360"/>
      <w:lvlJc w:val="left"/>
      <w:rPr>
        <w:rFonts w:ascii="Century Gothic" w:hAnsi="Century Gothic" w:cs="Century Gothic" w:hint="default"/>
      </w:rPr>
    </w:lvl>
  </w:abstractNum>
  <w:abstractNum w:abstractNumId="1">
    <w:nsid w:val="353F7084"/>
    <w:multiLevelType w:val="singleLevel"/>
    <w:tmpl w:val="9830E6CC"/>
    <w:lvl w:ilvl="0">
      <w:start w:val="4"/>
      <w:numFmt w:val="decimal"/>
      <w:lvlText w:val="%1."/>
      <w:legacy w:legacy="1" w:legacySpace="0" w:legacyIndent="360"/>
      <w:lvlJc w:val="left"/>
      <w:rPr>
        <w:rFonts w:ascii="Century Gothic" w:hAnsi="Century Gothic" w:cs="Century Gothic" w:hint="default"/>
      </w:rPr>
    </w:lvl>
  </w:abstractNum>
  <w:abstractNum w:abstractNumId="2">
    <w:nsid w:val="3E312EE8"/>
    <w:multiLevelType w:val="singleLevel"/>
    <w:tmpl w:val="575490A6"/>
    <w:lvl w:ilvl="0">
      <w:start w:val="7"/>
      <w:numFmt w:val="decimal"/>
      <w:lvlText w:val="%1."/>
      <w:legacy w:legacy="1" w:legacySpace="0" w:legacyIndent="360"/>
      <w:lvlJc w:val="left"/>
      <w:rPr>
        <w:rFonts w:ascii="Century Gothic" w:hAnsi="Century Gothic" w:cs="Century Gothic" w:hint="default"/>
      </w:rPr>
    </w:lvl>
  </w:abstractNum>
  <w:abstractNum w:abstractNumId="3">
    <w:nsid w:val="501F78EB"/>
    <w:multiLevelType w:val="singleLevel"/>
    <w:tmpl w:val="2B80424A"/>
    <w:lvl w:ilvl="0">
      <w:start w:val="3"/>
      <w:numFmt w:val="decimal"/>
      <w:lvlText w:val="%1."/>
      <w:legacy w:legacy="1" w:legacySpace="0" w:legacyIndent="360"/>
      <w:lvlJc w:val="left"/>
      <w:rPr>
        <w:rFonts w:ascii="Century Gothic" w:hAnsi="Century Gothic" w:cs="Century Gothic" w:hint="default"/>
      </w:rPr>
    </w:lvl>
  </w:abstractNum>
  <w:abstractNum w:abstractNumId="4">
    <w:nsid w:val="633B1AC0"/>
    <w:multiLevelType w:val="singleLevel"/>
    <w:tmpl w:val="EC448440"/>
    <w:lvl w:ilvl="0">
      <w:start w:val="5"/>
      <w:numFmt w:val="decimal"/>
      <w:lvlText w:val="%1."/>
      <w:legacy w:legacy="1" w:legacySpace="0" w:legacyIndent="360"/>
      <w:lvlJc w:val="left"/>
      <w:rPr>
        <w:rFonts w:ascii="Century Gothic" w:hAnsi="Century Gothic" w:cs="Century Gothic" w:hint="default"/>
      </w:rPr>
    </w:lvl>
  </w:abstractNum>
  <w:abstractNum w:abstractNumId="5">
    <w:nsid w:val="6D9D691D"/>
    <w:multiLevelType w:val="singleLevel"/>
    <w:tmpl w:val="A60CA366"/>
    <w:lvl w:ilvl="0">
      <w:start w:val="1"/>
      <w:numFmt w:val="decimal"/>
      <w:lvlText w:val="%1."/>
      <w:legacy w:legacy="1" w:legacySpace="0" w:legacyIndent="360"/>
      <w:lvlJc w:val="left"/>
      <w:rPr>
        <w:rFonts w:ascii="Century Gothic" w:hAnsi="Century Gothic" w:cs="Century Gothic" w:hint="default"/>
      </w:rPr>
    </w:lvl>
  </w:abstractNum>
  <w:abstractNum w:abstractNumId="6">
    <w:nsid w:val="7BF417C6"/>
    <w:multiLevelType w:val="singleLevel"/>
    <w:tmpl w:val="74EA914C"/>
    <w:lvl w:ilvl="0">
      <w:start w:val="2"/>
      <w:numFmt w:val="decimal"/>
      <w:lvlText w:val="%1."/>
      <w:legacy w:legacy="1" w:legacySpace="0" w:legacyIndent="360"/>
      <w:lvlJc w:val="left"/>
      <w:rPr>
        <w:rFonts w:ascii="Century Gothic" w:hAnsi="Century Gothic" w:cs="Century Gothic" w:hint="default"/>
      </w:r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746"/>
    <o:shapelayout v:ext="edit">
      <o:idmap v:ext="edit" data="2"/>
    </o:shapelayout>
  </w:hdrShapeDefaults>
  <w:footnotePr>
    <w:footnote w:id="0"/>
    <w:footnote w:id="1"/>
  </w:footnotePr>
  <w:endnotePr>
    <w:endnote w:id="0"/>
    <w:endnote w:id="1"/>
  </w:endnotePr>
  <w:compat/>
  <w:rsids>
    <w:rsidRoot w:val="0071566D"/>
    <w:rsid w:val="00031FE1"/>
    <w:rsid w:val="0003776C"/>
    <w:rsid w:val="00040FAD"/>
    <w:rsid w:val="000455EF"/>
    <w:rsid w:val="00084407"/>
    <w:rsid w:val="000D3751"/>
    <w:rsid w:val="000E30C8"/>
    <w:rsid w:val="000E769A"/>
    <w:rsid w:val="001430A7"/>
    <w:rsid w:val="00153F84"/>
    <w:rsid w:val="00157F66"/>
    <w:rsid w:val="00174195"/>
    <w:rsid w:val="00174D6C"/>
    <w:rsid w:val="001853C3"/>
    <w:rsid w:val="002021A3"/>
    <w:rsid w:val="0021512A"/>
    <w:rsid w:val="00233405"/>
    <w:rsid w:val="00242E46"/>
    <w:rsid w:val="002776D9"/>
    <w:rsid w:val="002924DB"/>
    <w:rsid w:val="00294F0B"/>
    <w:rsid w:val="002B590D"/>
    <w:rsid w:val="002D0F80"/>
    <w:rsid w:val="002D375D"/>
    <w:rsid w:val="002E3E0B"/>
    <w:rsid w:val="00320EE5"/>
    <w:rsid w:val="00390E53"/>
    <w:rsid w:val="003A7C3F"/>
    <w:rsid w:val="003F63F5"/>
    <w:rsid w:val="00415F5C"/>
    <w:rsid w:val="004434B4"/>
    <w:rsid w:val="00464F20"/>
    <w:rsid w:val="00494F81"/>
    <w:rsid w:val="004A308C"/>
    <w:rsid w:val="004C4145"/>
    <w:rsid w:val="004F6625"/>
    <w:rsid w:val="004F7F37"/>
    <w:rsid w:val="00515E48"/>
    <w:rsid w:val="005341F9"/>
    <w:rsid w:val="00557F01"/>
    <w:rsid w:val="00584D50"/>
    <w:rsid w:val="005B4CE4"/>
    <w:rsid w:val="00644496"/>
    <w:rsid w:val="00687EEE"/>
    <w:rsid w:val="006E6E3B"/>
    <w:rsid w:val="00702907"/>
    <w:rsid w:val="00702D59"/>
    <w:rsid w:val="0071235E"/>
    <w:rsid w:val="0071566D"/>
    <w:rsid w:val="00776603"/>
    <w:rsid w:val="0079186B"/>
    <w:rsid w:val="00795F33"/>
    <w:rsid w:val="007F2821"/>
    <w:rsid w:val="00823250"/>
    <w:rsid w:val="008320CF"/>
    <w:rsid w:val="00864AB3"/>
    <w:rsid w:val="00870541"/>
    <w:rsid w:val="008E4A9C"/>
    <w:rsid w:val="00970864"/>
    <w:rsid w:val="009713E3"/>
    <w:rsid w:val="00976939"/>
    <w:rsid w:val="009D4B0D"/>
    <w:rsid w:val="009E5303"/>
    <w:rsid w:val="009E6E54"/>
    <w:rsid w:val="00A1327D"/>
    <w:rsid w:val="00A21E3E"/>
    <w:rsid w:val="00A229C0"/>
    <w:rsid w:val="00A30289"/>
    <w:rsid w:val="00A60AAF"/>
    <w:rsid w:val="00A62D7E"/>
    <w:rsid w:val="00A654E2"/>
    <w:rsid w:val="00A80473"/>
    <w:rsid w:val="00A853DE"/>
    <w:rsid w:val="00A93330"/>
    <w:rsid w:val="00AC315C"/>
    <w:rsid w:val="00AD2281"/>
    <w:rsid w:val="00AE46E7"/>
    <w:rsid w:val="00B11D9D"/>
    <w:rsid w:val="00B150BB"/>
    <w:rsid w:val="00B4481A"/>
    <w:rsid w:val="00B44A32"/>
    <w:rsid w:val="00BB1E1C"/>
    <w:rsid w:val="00BB5057"/>
    <w:rsid w:val="00BB50CE"/>
    <w:rsid w:val="00C1257A"/>
    <w:rsid w:val="00C16A1A"/>
    <w:rsid w:val="00C42337"/>
    <w:rsid w:val="00C8006F"/>
    <w:rsid w:val="00C846D7"/>
    <w:rsid w:val="00CB5143"/>
    <w:rsid w:val="00CD6F3A"/>
    <w:rsid w:val="00CE4989"/>
    <w:rsid w:val="00CF080C"/>
    <w:rsid w:val="00DC59EA"/>
    <w:rsid w:val="00DE5C53"/>
    <w:rsid w:val="00E01BBC"/>
    <w:rsid w:val="00E925E2"/>
    <w:rsid w:val="00EB2857"/>
    <w:rsid w:val="00EB7A0D"/>
    <w:rsid w:val="00EC7625"/>
    <w:rsid w:val="00EE115E"/>
    <w:rsid w:val="00EF0C5C"/>
    <w:rsid w:val="00F27D1B"/>
    <w:rsid w:val="00FE104E"/>
    <w:rsid w:val="00FE10AC"/>
    <w:rsid w:val="00FE298F"/>
    <w:rsid w:val="00FF13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907"/>
    <w:pPr>
      <w:widowControl w:val="0"/>
      <w:autoSpaceDE w:val="0"/>
      <w:autoSpaceDN w:val="0"/>
      <w:adjustRightInd w:val="0"/>
    </w:pPr>
    <w:rPr>
      <w:rFonts w:ascii="Century Gothic" w:hAnsi="Century Gothic" w:cs="Century Gothic"/>
      <w:sz w:val="24"/>
      <w:szCs w:val="24"/>
      <w:lang w:val="en-US" w:eastAsia="en-US"/>
    </w:rPr>
  </w:style>
  <w:style w:type="paragraph" w:styleId="Heading1">
    <w:name w:val="heading 1"/>
    <w:basedOn w:val="Normal"/>
    <w:next w:val="Normal"/>
    <w:link w:val="Heading1Char"/>
    <w:uiPriority w:val="99"/>
    <w:qFormat/>
    <w:rsid w:val="00702907"/>
    <w:pPr>
      <w:outlineLvl w:val="0"/>
    </w:pPr>
  </w:style>
  <w:style w:type="paragraph" w:styleId="Heading2">
    <w:name w:val="heading 2"/>
    <w:basedOn w:val="Normal"/>
    <w:next w:val="Normal"/>
    <w:link w:val="Heading2Char"/>
    <w:uiPriority w:val="99"/>
    <w:qFormat/>
    <w:rsid w:val="00702907"/>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2907"/>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702907"/>
    <w:rPr>
      <w:rFonts w:ascii="Cambria" w:eastAsia="Times New Roman" w:hAnsi="Cambria" w:cs="Times New Roman"/>
      <w:b/>
      <w:bCs/>
      <w:i/>
      <w:iCs/>
      <w:sz w:val="28"/>
      <w:szCs w:val="28"/>
      <w:lang w:val="en-US" w:eastAsia="en-US"/>
    </w:rPr>
  </w:style>
  <w:style w:type="paragraph" w:styleId="Header">
    <w:name w:val="header"/>
    <w:basedOn w:val="Normal"/>
    <w:link w:val="HeaderChar"/>
    <w:uiPriority w:val="99"/>
    <w:rsid w:val="00B150BB"/>
    <w:pPr>
      <w:tabs>
        <w:tab w:val="center" w:pos="4320"/>
        <w:tab w:val="right" w:pos="8640"/>
      </w:tabs>
    </w:pPr>
  </w:style>
  <w:style w:type="character" w:customStyle="1" w:styleId="HeaderChar">
    <w:name w:val="Header Char"/>
    <w:basedOn w:val="DefaultParagraphFont"/>
    <w:link w:val="Header"/>
    <w:uiPriority w:val="99"/>
    <w:semiHidden/>
    <w:locked/>
    <w:rsid w:val="00702907"/>
    <w:rPr>
      <w:rFonts w:ascii="Century Gothic" w:hAnsi="Century Gothic" w:cs="Century Gothic"/>
      <w:sz w:val="24"/>
      <w:szCs w:val="24"/>
      <w:lang w:val="en-US" w:eastAsia="en-US"/>
    </w:rPr>
  </w:style>
  <w:style w:type="paragraph" w:styleId="Footer">
    <w:name w:val="footer"/>
    <w:basedOn w:val="Normal"/>
    <w:link w:val="FooterChar"/>
    <w:uiPriority w:val="99"/>
    <w:rsid w:val="00B150BB"/>
    <w:pPr>
      <w:tabs>
        <w:tab w:val="center" w:pos="4320"/>
        <w:tab w:val="right" w:pos="8640"/>
      </w:tabs>
    </w:pPr>
  </w:style>
  <w:style w:type="character" w:customStyle="1" w:styleId="FooterChar">
    <w:name w:val="Footer Char"/>
    <w:basedOn w:val="DefaultParagraphFont"/>
    <w:link w:val="Footer"/>
    <w:uiPriority w:val="99"/>
    <w:semiHidden/>
    <w:locked/>
    <w:rsid w:val="00702907"/>
    <w:rPr>
      <w:rFonts w:ascii="Century Gothic" w:hAnsi="Century Gothic" w:cs="Century Gothic"/>
      <w:sz w:val="24"/>
      <w:szCs w:val="24"/>
      <w:lang w:val="en-US" w:eastAsia="en-US"/>
    </w:rPr>
  </w:style>
  <w:style w:type="paragraph" w:styleId="NormalWeb">
    <w:name w:val="Normal (Web)"/>
    <w:basedOn w:val="Normal"/>
    <w:uiPriority w:val="99"/>
    <w:semiHidden/>
    <w:unhideWhenUsed/>
    <w:rsid w:val="00A30289"/>
    <w:pPr>
      <w:widowControl/>
      <w:autoSpaceDE/>
      <w:autoSpaceDN/>
      <w:adjustRightInd/>
    </w:pPr>
    <w:rPr>
      <w:rFonts w:ascii="Times New Roman" w:hAnsi="Times New Roman" w:cs="Times New Roman"/>
      <w:lang w:val="en-GB" w:eastAsia="en-GB"/>
    </w:rPr>
  </w:style>
</w:styles>
</file>

<file path=word/webSettings.xml><?xml version="1.0" encoding="utf-8"?>
<w:webSettings xmlns:r="http://schemas.openxmlformats.org/officeDocument/2006/relationships" xmlns:w="http://schemas.openxmlformats.org/wordprocessingml/2006/main">
  <w:divs>
    <w:div w:id="687826673">
      <w:marLeft w:val="0"/>
      <w:marRight w:val="0"/>
      <w:marTop w:val="0"/>
      <w:marBottom w:val="0"/>
      <w:divBdr>
        <w:top w:val="none" w:sz="0" w:space="0" w:color="auto"/>
        <w:left w:val="none" w:sz="0" w:space="0" w:color="auto"/>
        <w:bottom w:val="none" w:sz="0" w:space="0" w:color="auto"/>
        <w:right w:val="none" w:sz="0" w:space="0" w:color="auto"/>
      </w:divBdr>
    </w:div>
    <w:div w:id="687826676">
      <w:marLeft w:val="0"/>
      <w:marRight w:val="0"/>
      <w:marTop w:val="0"/>
      <w:marBottom w:val="0"/>
      <w:divBdr>
        <w:top w:val="none" w:sz="0" w:space="0" w:color="auto"/>
        <w:left w:val="none" w:sz="0" w:space="0" w:color="auto"/>
        <w:bottom w:val="none" w:sz="0" w:space="0" w:color="auto"/>
        <w:right w:val="none" w:sz="0" w:space="0" w:color="auto"/>
      </w:divBdr>
      <w:divsChild>
        <w:div w:id="687826674">
          <w:marLeft w:val="0"/>
          <w:marRight w:val="0"/>
          <w:marTop w:val="0"/>
          <w:marBottom w:val="0"/>
          <w:divBdr>
            <w:top w:val="none" w:sz="0" w:space="0" w:color="auto"/>
            <w:left w:val="none" w:sz="0" w:space="0" w:color="auto"/>
            <w:bottom w:val="none" w:sz="0" w:space="0" w:color="auto"/>
            <w:right w:val="none" w:sz="0" w:space="0" w:color="auto"/>
          </w:divBdr>
          <w:divsChild>
            <w:div w:id="68782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Vintage Music &amp; Entertainment</vt:lpstr>
    </vt:vector>
  </TitlesOfParts>
  <Company>Thames Valley Police</Company>
  <LinksUpToDate>false</LinksUpToDate>
  <CharactersWithSpaces>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Vintage Music &amp; Entertainment</dc:title>
  <dc:creator>TVP</dc:creator>
  <cp:lastModifiedBy>Barry and Bob</cp:lastModifiedBy>
  <cp:revision>2</cp:revision>
  <cp:lastPrinted>2007-03-06T13:23:00Z</cp:lastPrinted>
  <dcterms:created xsi:type="dcterms:W3CDTF">2018-04-26T09:03:00Z</dcterms:created>
  <dcterms:modified xsi:type="dcterms:W3CDTF">2018-04-26T09:03:00Z</dcterms:modified>
</cp:coreProperties>
</file>